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95" w:rsidRPr="00A86195" w:rsidRDefault="00A86195" w:rsidP="00A86195">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A86195">
        <w:rPr>
          <w:rFonts w:ascii="Times New Roman" w:eastAsia="Times New Roman" w:hAnsi="Times New Roman" w:cs="Times New Roman"/>
          <w:b/>
          <w:bCs/>
          <w:kern w:val="36"/>
          <w:sz w:val="48"/>
          <w:szCs w:val="48"/>
          <w:lang/>
        </w:rPr>
        <w:t>Business simulation</w:t>
      </w:r>
    </w:p>
    <w:p w:rsidR="00A86195" w:rsidRPr="00A86195" w:rsidRDefault="00A86195" w:rsidP="00A86195">
      <w:pPr>
        <w:spacing w:after="0" w:line="240" w:lineRule="auto"/>
        <w:rPr>
          <w:rFonts w:ascii="Times New Roman" w:eastAsia="Times New Roman" w:hAnsi="Times New Roman" w:cs="Times New Roman"/>
          <w:lang/>
        </w:rPr>
      </w:pPr>
      <w:r w:rsidRPr="00A86195">
        <w:rPr>
          <w:rFonts w:ascii="Times New Roman" w:eastAsia="Times New Roman" w:hAnsi="Times New Roman" w:cs="Times New Roman"/>
          <w:lang/>
        </w:rPr>
        <w:t>From Wikipedia, the free encyclopedia</w:t>
      </w:r>
    </w:p>
    <w:p w:rsidR="00A86195" w:rsidRPr="00A86195" w:rsidRDefault="00A86195" w:rsidP="00A86195">
      <w:pPr>
        <w:spacing w:after="0"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Jump to: </w:t>
      </w:r>
      <w:hyperlink r:id="rId5" w:anchor="mw-head" w:history="1">
        <w:r w:rsidRPr="00A86195">
          <w:rPr>
            <w:rFonts w:ascii="Times New Roman" w:eastAsia="Times New Roman" w:hAnsi="Times New Roman" w:cs="Times New Roman"/>
            <w:color w:val="0000FF"/>
            <w:sz w:val="24"/>
            <w:szCs w:val="24"/>
            <w:u w:val="single"/>
            <w:lang/>
          </w:rPr>
          <w:t>navigation</w:t>
        </w:r>
      </w:hyperlink>
      <w:r w:rsidRPr="00A86195">
        <w:rPr>
          <w:rFonts w:ascii="Times New Roman" w:eastAsia="Times New Roman" w:hAnsi="Times New Roman" w:cs="Times New Roman"/>
          <w:sz w:val="24"/>
          <w:szCs w:val="24"/>
          <w:lang/>
        </w:rPr>
        <w:t xml:space="preserve">, </w:t>
      </w:r>
      <w:hyperlink r:id="rId6" w:anchor="p-search" w:history="1">
        <w:r w:rsidRPr="00A86195">
          <w:rPr>
            <w:rFonts w:ascii="Times New Roman" w:eastAsia="Times New Roman" w:hAnsi="Times New Roman" w:cs="Times New Roman"/>
            <w:color w:val="0000FF"/>
            <w:sz w:val="24"/>
            <w:szCs w:val="24"/>
            <w:u w:val="single"/>
            <w:lang/>
          </w:rPr>
          <w:t>search</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spacing w:after="120" w:line="240" w:lineRule="auto"/>
        <w:rPr>
          <w:rFonts w:ascii="Times New Roman" w:eastAsia="Times New Roman" w:hAnsi="Times New Roman" w:cs="Times New Roman"/>
          <w:i/>
          <w:iCs/>
          <w:sz w:val="24"/>
          <w:szCs w:val="24"/>
          <w:lang/>
        </w:rPr>
      </w:pPr>
      <w:r w:rsidRPr="00A86195">
        <w:rPr>
          <w:rFonts w:ascii="Times New Roman" w:eastAsia="Times New Roman" w:hAnsi="Times New Roman" w:cs="Times New Roman"/>
          <w:i/>
          <w:iCs/>
          <w:sz w:val="24"/>
          <w:szCs w:val="24"/>
          <w:lang/>
        </w:rPr>
        <w:t xml:space="preserve">This article is about simulations for business training. For the video game genre, see </w:t>
      </w:r>
      <w:hyperlink r:id="rId7" w:history="1">
        <w:r w:rsidRPr="00A86195">
          <w:rPr>
            <w:rFonts w:ascii="Times New Roman" w:eastAsia="Times New Roman" w:hAnsi="Times New Roman" w:cs="Times New Roman"/>
            <w:i/>
            <w:iCs/>
            <w:color w:val="0000FF"/>
            <w:sz w:val="24"/>
            <w:szCs w:val="24"/>
            <w:u w:val="single"/>
            <w:lang/>
          </w:rPr>
          <w:t>business simulation game</w:t>
        </w:r>
      </w:hyperlink>
      <w:r w:rsidRPr="00A86195">
        <w:rPr>
          <w:rFonts w:ascii="Times New Roman" w:eastAsia="Times New Roman" w:hAnsi="Times New Roman" w:cs="Times New Roman"/>
          <w:i/>
          <w:iCs/>
          <w:sz w:val="24"/>
          <w:szCs w:val="24"/>
          <w:lang/>
        </w:rPr>
        <w: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b/>
          <w:bCs/>
          <w:sz w:val="24"/>
          <w:szCs w:val="24"/>
          <w:lang/>
        </w:rPr>
        <w:t>Business simulation</w:t>
      </w:r>
      <w:r w:rsidRPr="00A86195">
        <w:rPr>
          <w:rFonts w:ascii="Times New Roman" w:eastAsia="Times New Roman" w:hAnsi="Times New Roman" w:cs="Times New Roman"/>
          <w:sz w:val="24"/>
          <w:szCs w:val="24"/>
          <w:lang/>
        </w:rPr>
        <w:t xml:space="preserve"> is </w:t>
      </w:r>
      <w:hyperlink r:id="rId8" w:history="1">
        <w:r w:rsidRPr="00A86195">
          <w:rPr>
            <w:rFonts w:ascii="Times New Roman" w:eastAsia="Times New Roman" w:hAnsi="Times New Roman" w:cs="Times New Roman"/>
            <w:color w:val="0000FF"/>
            <w:sz w:val="24"/>
            <w:szCs w:val="24"/>
            <w:u w:val="single"/>
            <w:lang/>
          </w:rPr>
          <w:t>simulation</w:t>
        </w:r>
      </w:hyperlink>
      <w:r w:rsidRPr="00A86195">
        <w:rPr>
          <w:rFonts w:ascii="Times New Roman" w:eastAsia="Times New Roman" w:hAnsi="Times New Roman" w:cs="Times New Roman"/>
          <w:sz w:val="24"/>
          <w:szCs w:val="24"/>
          <w:lang/>
        </w:rPr>
        <w:t xml:space="preserve"> used for </w:t>
      </w:r>
      <w:hyperlink r:id="rId9" w:history="1">
        <w:r w:rsidRPr="00A86195">
          <w:rPr>
            <w:rFonts w:ascii="Times New Roman" w:eastAsia="Times New Roman" w:hAnsi="Times New Roman" w:cs="Times New Roman"/>
            <w:color w:val="0000FF"/>
            <w:sz w:val="24"/>
            <w:szCs w:val="24"/>
            <w:u w:val="single"/>
            <w:lang/>
          </w:rPr>
          <w:t>business</w:t>
        </w:r>
      </w:hyperlink>
      <w:r w:rsidRPr="00A86195">
        <w:rPr>
          <w:rFonts w:ascii="Times New Roman" w:eastAsia="Times New Roman" w:hAnsi="Times New Roman" w:cs="Times New Roman"/>
          <w:sz w:val="24"/>
          <w:szCs w:val="24"/>
          <w:lang/>
        </w:rPr>
        <w:t xml:space="preserve"> training or analysis. It can be </w:t>
      </w:r>
      <w:hyperlink r:id="rId10" w:history="1">
        <w:r w:rsidRPr="00A86195">
          <w:rPr>
            <w:rFonts w:ascii="Times New Roman" w:eastAsia="Times New Roman" w:hAnsi="Times New Roman" w:cs="Times New Roman"/>
            <w:color w:val="0000FF"/>
            <w:sz w:val="24"/>
            <w:szCs w:val="24"/>
            <w:u w:val="single"/>
            <w:lang/>
          </w:rPr>
          <w:t>scenario</w:t>
        </w:r>
      </w:hyperlink>
      <w:r w:rsidRPr="00A86195">
        <w:rPr>
          <w:rFonts w:ascii="Times New Roman" w:eastAsia="Times New Roman" w:hAnsi="Times New Roman" w:cs="Times New Roman"/>
          <w:sz w:val="24"/>
          <w:szCs w:val="24"/>
          <w:lang/>
        </w:rPr>
        <w:t xml:space="preserve">-based or </w:t>
      </w:r>
      <w:hyperlink r:id="rId11" w:tooltip="Numerical" w:history="1">
        <w:r w:rsidRPr="00A86195">
          <w:rPr>
            <w:rFonts w:ascii="Times New Roman" w:eastAsia="Times New Roman" w:hAnsi="Times New Roman" w:cs="Times New Roman"/>
            <w:color w:val="0000FF"/>
            <w:sz w:val="24"/>
            <w:szCs w:val="24"/>
            <w:u w:val="single"/>
            <w:lang/>
          </w:rPr>
          <w:t>numeric</w:t>
        </w:r>
      </w:hyperlink>
      <w:r w:rsidRPr="00A86195">
        <w:rPr>
          <w:rFonts w:ascii="Times New Roman" w:eastAsia="Times New Roman" w:hAnsi="Times New Roman" w:cs="Times New Roman"/>
          <w:sz w:val="24"/>
          <w:szCs w:val="24"/>
          <w:lang/>
        </w:rPr>
        <w:t>-based.</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Most business simulations are used for business acumen training and development. Learning objectives include: strategic thinking, financial analysis, market analysis, operations, teamwork and leadership.</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The business gaming community seems lately to have adopted the term </w:t>
      </w:r>
      <w:r w:rsidRPr="00A86195">
        <w:rPr>
          <w:rFonts w:ascii="Times New Roman" w:eastAsia="Times New Roman" w:hAnsi="Times New Roman" w:cs="Times New Roman"/>
          <w:b/>
          <w:bCs/>
          <w:sz w:val="24"/>
          <w:szCs w:val="24"/>
          <w:lang/>
        </w:rPr>
        <w:t>business simulation game</w:t>
      </w:r>
      <w:r w:rsidRPr="00A86195">
        <w:rPr>
          <w:rFonts w:ascii="Times New Roman" w:eastAsia="Times New Roman" w:hAnsi="Times New Roman" w:cs="Times New Roman"/>
          <w:sz w:val="24"/>
          <w:szCs w:val="24"/>
          <w:lang/>
        </w:rPr>
        <w:t xml:space="preserve"> instead of just </w:t>
      </w:r>
      <w:r w:rsidRPr="00A86195">
        <w:rPr>
          <w:rFonts w:ascii="Times New Roman" w:eastAsia="Times New Roman" w:hAnsi="Times New Roman" w:cs="Times New Roman"/>
          <w:b/>
          <w:bCs/>
          <w:sz w:val="24"/>
          <w:szCs w:val="24"/>
          <w:lang/>
        </w:rPr>
        <w:t>gaming</w:t>
      </w:r>
      <w:r w:rsidRPr="00A86195">
        <w:rPr>
          <w:rFonts w:ascii="Times New Roman" w:eastAsia="Times New Roman" w:hAnsi="Times New Roman" w:cs="Times New Roman"/>
          <w:sz w:val="24"/>
          <w:szCs w:val="24"/>
          <w:lang/>
        </w:rPr>
        <w:t xml:space="preserve"> or just </w:t>
      </w:r>
      <w:r w:rsidRPr="00A86195">
        <w:rPr>
          <w:rFonts w:ascii="Times New Roman" w:eastAsia="Times New Roman" w:hAnsi="Times New Roman" w:cs="Times New Roman"/>
          <w:b/>
          <w:bCs/>
          <w:sz w:val="24"/>
          <w:szCs w:val="24"/>
          <w:lang/>
        </w:rPr>
        <w:t>simulation</w:t>
      </w:r>
      <w:r w:rsidRPr="00A86195">
        <w:rPr>
          <w:rFonts w:ascii="Times New Roman" w:eastAsia="Times New Roman" w:hAnsi="Times New Roman" w:cs="Times New Roman"/>
          <w:sz w:val="24"/>
          <w:szCs w:val="24"/>
          <w:lang/>
        </w:rPr>
        <w:t xml:space="preserve">. The word </w:t>
      </w:r>
      <w:r w:rsidRPr="00A86195">
        <w:rPr>
          <w:rFonts w:ascii="Times New Roman" w:eastAsia="Times New Roman" w:hAnsi="Times New Roman" w:cs="Times New Roman"/>
          <w:b/>
          <w:bCs/>
          <w:sz w:val="24"/>
          <w:szCs w:val="24"/>
          <w:lang/>
        </w:rPr>
        <w:t>simulation</w:t>
      </w:r>
      <w:r w:rsidRPr="00A86195">
        <w:rPr>
          <w:rFonts w:ascii="Times New Roman" w:eastAsia="Times New Roman" w:hAnsi="Times New Roman" w:cs="Times New Roman"/>
          <w:sz w:val="24"/>
          <w:szCs w:val="24"/>
          <w:lang/>
        </w:rPr>
        <w:t xml:space="preserve"> is sometimes considered too mechanistic for educational purposes. </w:t>
      </w:r>
      <w:r w:rsidRPr="00A86195">
        <w:rPr>
          <w:rFonts w:ascii="Times New Roman" w:eastAsia="Times New Roman" w:hAnsi="Times New Roman" w:cs="Times New Roman"/>
          <w:b/>
          <w:bCs/>
          <w:sz w:val="24"/>
          <w:szCs w:val="24"/>
          <w:lang/>
        </w:rPr>
        <w:t>Simulation</w:t>
      </w:r>
      <w:r w:rsidRPr="00A86195">
        <w:rPr>
          <w:rFonts w:ascii="Times New Roman" w:eastAsia="Times New Roman" w:hAnsi="Times New Roman" w:cs="Times New Roman"/>
          <w:sz w:val="24"/>
          <w:szCs w:val="24"/>
          <w:lang/>
        </w:rPr>
        <w:t xml:space="preserve"> also refers to activities where an optimum for some problem is searched for, while this is not usually the aim of an educational game. On the other hand, the word </w:t>
      </w:r>
      <w:r w:rsidRPr="00A86195">
        <w:rPr>
          <w:rFonts w:ascii="Times New Roman" w:eastAsia="Times New Roman" w:hAnsi="Times New Roman" w:cs="Times New Roman"/>
          <w:b/>
          <w:bCs/>
          <w:sz w:val="24"/>
          <w:szCs w:val="24"/>
          <w:lang/>
        </w:rPr>
        <w:t>game</w:t>
      </w:r>
      <w:r w:rsidRPr="00A86195">
        <w:rPr>
          <w:rFonts w:ascii="Times New Roman" w:eastAsia="Times New Roman" w:hAnsi="Times New Roman" w:cs="Times New Roman"/>
          <w:sz w:val="24"/>
          <w:szCs w:val="24"/>
          <w:lang/>
        </w:rPr>
        <w:t xml:space="preserve"> can imply time wasting, not taking things too seriously and engaging in an exercise designed purely for fun. The concept of </w:t>
      </w:r>
      <w:r w:rsidRPr="00A86195">
        <w:rPr>
          <w:rFonts w:ascii="Times New Roman" w:eastAsia="Times New Roman" w:hAnsi="Times New Roman" w:cs="Times New Roman"/>
          <w:b/>
          <w:bCs/>
          <w:sz w:val="24"/>
          <w:szCs w:val="24"/>
          <w:lang/>
        </w:rPr>
        <w:t>simulation gaming</w:t>
      </w:r>
      <w:r w:rsidRPr="00A86195">
        <w:rPr>
          <w:rFonts w:ascii="Times New Roman" w:eastAsia="Times New Roman" w:hAnsi="Times New Roman" w:cs="Times New Roman"/>
          <w:sz w:val="24"/>
          <w:szCs w:val="24"/>
          <w:lang/>
        </w:rPr>
        <w:t xml:space="preserve"> seems to offer the right combination and balance between the two</w:t>
      </w:r>
      <w:hyperlink r:id="rId12" w:anchor="cite_note-0" w:history="1">
        <w:r w:rsidRPr="00A86195">
          <w:rPr>
            <w:rFonts w:ascii="Times New Roman" w:eastAsia="Times New Roman" w:hAnsi="Times New Roman" w:cs="Times New Roman"/>
            <w:color w:val="0000FF"/>
            <w:sz w:val="24"/>
            <w:szCs w:val="24"/>
            <w:u w:val="single"/>
            <w:vertAlign w:val="superscript"/>
            <w:lang/>
          </w:rPr>
          <w:t>[1]</w:t>
        </w:r>
      </w:hyperlink>
      <w:r w:rsidRPr="00A86195">
        <w:rPr>
          <w:rFonts w:ascii="Times New Roman" w:eastAsia="Times New Roman" w:hAnsi="Times New Roman" w:cs="Times New Roman"/>
          <w:sz w:val="24"/>
          <w:szCs w:val="24"/>
          <w:lang/>
        </w:rPr>
        <w:t>. Simulation gaming is also the term that the educational gaming community has adopted</w:t>
      </w:r>
      <w:hyperlink r:id="rId13" w:anchor="cite_note-1" w:history="1">
        <w:r w:rsidRPr="00A86195">
          <w:rPr>
            <w:rFonts w:ascii="Times New Roman" w:eastAsia="Times New Roman" w:hAnsi="Times New Roman" w:cs="Times New Roman"/>
            <w:color w:val="0000FF"/>
            <w:sz w:val="24"/>
            <w:szCs w:val="24"/>
            <w:u w:val="single"/>
            <w:vertAlign w:val="superscript"/>
            <w:lang/>
          </w:rPr>
          <w:t>[2]</w:t>
        </w:r>
      </w:hyperlink>
      <w:r w:rsidRPr="00A86195">
        <w:rPr>
          <w:rFonts w:ascii="Times New Roman" w:eastAsia="Times New Roman" w:hAnsi="Times New Roman" w:cs="Times New Roman"/>
          <w:sz w:val="24"/>
          <w:szCs w:val="24"/>
          <w:lang/>
        </w:rPr>
        <w:t>.</w:t>
      </w:r>
    </w:p>
    <w:tbl>
      <w:tblPr>
        <w:tblW w:w="0" w:type="auto"/>
        <w:tblCellSpacing w:w="15" w:type="dxa"/>
        <w:tblCellMar>
          <w:top w:w="15" w:type="dxa"/>
          <w:left w:w="15" w:type="dxa"/>
          <w:bottom w:w="15" w:type="dxa"/>
          <w:right w:w="15" w:type="dxa"/>
        </w:tblCellMar>
        <w:tblLook w:val="04A0"/>
      </w:tblPr>
      <w:tblGrid>
        <w:gridCol w:w="5083"/>
      </w:tblGrid>
      <w:tr w:rsidR="00A86195" w:rsidRPr="00A86195" w:rsidTr="00A86195">
        <w:trPr>
          <w:tblCellSpacing w:w="15" w:type="dxa"/>
        </w:trPr>
        <w:tc>
          <w:tcPr>
            <w:tcW w:w="0" w:type="auto"/>
            <w:vAlign w:val="center"/>
            <w:hideMark/>
          </w:tcPr>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rPr>
            </w:pPr>
            <w:r w:rsidRPr="00A86195">
              <w:rPr>
                <w:rFonts w:ascii="Times New Roman" w:eastAsia="Times New Roman" w:hAnsi="Times New Roman" w:cs="Times New Roman"/>
                <w:b/>
                <w:bCs/>
                <w:sz w:val="36"/>
                <w:szCs w:val="36"/>
              </w:rPr>
              <w:t>Contents</w:t>
            </w:r>
          </w:p>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w:t>
            </w:r>
            <w:hyperlink r:id="rId14" w:history="1">
              <w:r w:rsidRPr="00A86195">
                <w:rPr>
                  <w:rFonts w:ascii="Times New Roman" w:eastAsia="Times New Roman" w:hAnsi="Times New Roman" w:cs="Times New Roman"/>
                  <w:color w:val="0000FF"/>
                  <w:sz w:val="24"/>
                  <w:szCs w:val="24"/>
                  <w:u w:val="single"/>
                </w:rPr>
                <w:t>hide</w:t>
              </w:r>
            </w:hyperlink>
            <w:r w:rsidRPr="00A86195">
              <w:rPr>
                <w:rFonts w:ascii="Times New Roman" w:eastAsia="Times New Roman" w:hAnsi="Times New Roman" w:cs="Times New Roman"/>
                <w:sz w:val="24"/>
                <w:szCs w:val="24"/>
              </w:rPr>
              <w:t>]</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Games_and_Business_simulation_games" w:history="1">
              <w:r w:rsidRPr="00A86195">
                <w:rPr>
                  <w:rFonts w:ascii="Times New Roman" w:eastAsia="Times New Roman" w:hAnsi="Times New Roman" w:cs="Times New Roman"/>
                  <w:color w:val="0000FF"/>
                  <w:sz w:val="24"/>
                  <w:szCs w:val="24"/>
                  <w:u w:val="single"/>
                </w:rPr>
                <w:t>1 Games and Business simulation games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History" w:history="1">
              <w:r w:rsidRPr="00A86195">
                <w:rPr>
                  <w:rFonts w:ascii="Times New Roman" w:eastAsia="Times New Roman" w:hAnsi="Times New Roman" w:cs="Times New Roman"/>
                  <w:color w:val="0000FF"/>
                  <w:sz w:val="24"/>
                  <w:szCs w:val="24"/>
                  <w:u w:val="single"/>
                </w:rPr>
                <w:t>2 History</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Scenario_simulations" w:history="1">
              <w:r w:rsidRPr="00A86195">
                <w:rPr>
                  <w:rFonts w:ascii="Times New Roman" w:eastAsia="Times New Roman" w:hAnsi="Times New Roman" w:cs="Times New Roman"/>
                  <w:color w:val="0000FF"/>
                  <w:sz w:val="24"/>
                  <w:szCs w:val="24"/>
                  <w:u w:val="single"/>
                </w:rPr>
                <w:t>3 Scenario simulations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Numeric_simulations" w:history="1">
              <w:r w:rsidRPr="00A86195">
                <w:rPr>
                  <w:rFonts w:ascii="Times New Roman" w:eastAsia="Times New Roman" w:hAnsi="Times New Roman" w:cs="Times New Roman"/>
                  <w:color w:val="0000FF"/>
                  <w:sz w:val="24"/>
                  <w:szCs w:val="24"/>
                  <w:u w:val="single"/>
                </w:rPr>
                <w:t>4 Numeric simulations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Types_of_Business_Simulation_Games" w:history="1">
              <w:r w:rsidRPr="00A86195">
                <w:rPr>
                  <w:rFonts w:ascii="Times New Roman" w:eastAsia="Times New Roman" w:hAnsi="Times New Roman" w:cs="Times New Roman"/>
                  <w:color w:val="0000FF"/>
                  <w:sz w:val="24"/>
                  <w:szCs w:val="24"/>
                  <w:u w:val="single"/>
                </w:rPr>
                <w:t>5 Types of Business Simulation Games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The_Simulation_Gaming_Process" w:history="1">
              <w:r w:rsidRPr="00A86195">
                <w:rPr>
                  <w:rFonts w:ascii="Times New Roman" w:eastAsia="Times New Roman" w:hAnsi="Times New Roman" w:cs="Times New Roman"/>
                  <w:color w:val="0000FF"/>
                  <w:sz w:val="24"/>
                  <w:szCs w:val="24"/>
                  <w:u w:val="single"/>
                </w:rPr>
                <w:t>6 The Simulation Gaming Process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See_also" w:history="1">
              <w:r w:rsidRPr="00A86195">
                <w:rPr>
                  <w:rFonts w:ascii="Times New Roman" w:eastAsia="Times New Roman" w:hAnsi="Times New Roman" w:cs="Times New Roman"/>
                  <w:color w:val="0000FF"/>
                  <w:sz w:val="24"/>
                  <w:szCs w:val="24"/>
                  <w:u w:val="single"/>
                </w:rPr>
                <w:t>7 See also</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2" w:anchor="External_links" w:history="1">
              <w:r w:rsidRPr="00A86195">
                <w:rPr>
                  <w:rFonts w:ascii="Times New Roman" w:eastAsia="Times New Roman" w:hAnsi="Times New Roman" w:cs="Times New Roman"/>
                  <w:color w:val="0000FF"/>
                  <w:sz w:val="24"/>
                  <w:szCs w:val="24"/>
                  <w:u w:val="single"/>
                </w:rPr>
                <w:t>8 External links</w:t>
              </w:r>
            </w:hyperlink>
            <w:r w:rsidRPr="00A86195">
              <w:rPr>
                <w:rFonts w:ascii="Times New Roman" w:eastAsia="Times New Roman" w:hAnsi="Times New Roman" w:cs="Times New Roman"/>
                <w:sz w:val="24"/>
                <w:szCs w:val="24"/>
              </w:rPr>
              <w:t xml:space="preserve"> </w:t>
            </w:r>
          </w:p>
          <w:p w:rsidR="00A86195" w:rsidRPr="00A86195" w:rsidRDefault="00A86195" w:rsidP="00A8619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anchor="References" w:history="1">
              <w:r w:rsidRPr="00A86195">
                <w:rPr>
                  <w:rFonts w:ascii="Times New Roman" w:eastAsia="Times New Roman" w:hAnsi="Times New Roman" w:cs="Times New Roman"/>
                  <w:color w:val="0000FF"/>
                  <w:sz w:val="24"/>
                  <w:szCs w:val="24"/>
                  <w:u w:val="single"/>
                </w:rPr>
                <w:t>9 References</w:t>
              </w:r>
            </w:hyperlink>
            <w:r w:rsidRPr="00A86195">
              <w:rPr>
                <w:rFonts w:ascii="Times New Roman" w:eastAsia="Times New Roman" w:hAnsi="Times New Roman" w:cs="Times New Roman"/>
                <w:sz w:val="24"/>
                <w:szCs w:val="24"/>
              </w:rPr>
              <w:t xml:space="preserve"> </w:t>
            </w:r>
          </w:p>
        </w:tc>
      </w:tr>
    </w:tbl>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24" w:tooltip="Edit section: Games and Business simulation game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Games and Business simulation games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Partly, the terminology of business simulation games is not well established. The most common term used is </w:t>
      </w:r>
      <w:r w:rsidRPr="00A86195">
        <w:rPr>
          <w:rFonts w:ascii="Times New Roman" w:eastAsia="Times New Roman" w:hAnsi="Times New Roman" w:cs="Times New Roman"/>
          <w:b/>
          <w:bCs/>
          <w:sz w:val="24"/>
          <w:szCs w:val="24"/>
          <w:lang/>
        </w:rPr>
        <w:t>business game</w:t>
      </w:r>
      <w:r w:rsidRPr="00A86195">
        <w:rPr>
          <w:rFonts w:ascii="Times New Roman" w:eastAsia="Times New Roman" w:hAnsi="Times New Roman" w:cs="Times New Roman"/>
          <w:sz w:val="24"/>
          <w:szCs w:val="24"/>
          <w:lang/>
        </w:rPr>
        <w:t xml:space="preserve"> but several other terms are also in use. Here we will define the most common terms used in context of (computer-based) business learning environments.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lastRenderedPageBreak/>
        <w:t>Klabbers (1999)</w:t>
      </w:r>
      <w:hyperlink r:id="rId25" w:anchor="cite_note-2" w:history="1">
        <w:r w:rsidRPr="00A86195">
          <w:rPr>
            <w:rFonts w:ascii="Times New Roman" w:eastAsia="Times New Roman" w:hAnsi="Times New Roman" w:cs="Times New Roman"/>
            <w:color w:val="0000FF"/>
            <w:sz w:val="24"/>
            <w:szCs w:val="24"/>
            <w:u w:val="single"/>
            <w:vertAlign w:val="superscript"/>
            <w:lang/>
          </w:rPr>
          <w:t>[3]</w:t>
        </w:r>
      </w:hyperlink>
      <w:r w:rsidRPr="00A86195">
        <w:rPr>
          <w:rFonts w:ascii="Times New Roman" w:eastAsia="Times New Roman" w:hAnsi="Times New Roman" w:cs="Times New Roman"/>
          <w:sz w:val="24"/>
          <w:szCs w:val="24"/>
          <w:lang/>
        </w:rPr>
        <w:t xml:space="preserve"> notes that gaming is sometimes associated with something that is frivolous, just for the fun of it. This hampers its scientific endeavor and the more serious connotations of gaming in the scientific arena. The term game is used to describe activities in which some or all of these characteristics are prominent</w:t>
      </w:r>
      <w:hyperlink r:id="rId26" w:anchor="cite_note-3" w:history="1">
        <w:r w:rsidRPr="00A86195">
          <w:rPr>
            <w:rFonts w:ascii="Times New Roman" w:eastAsia="Times New Roman" w:hAnsi="Times New Roman" w:cs="Times New Roman"/>
            <w:color w:val="0000FF"/>
            <w:sz w:val="24"/>
            <w:szCs w:val="24"/>
            <w:u w:val="single"/>
            <w:vertAlign w:val="superscript"/>
            <w:lang/>
          </w:rPr>
          <w:t>[4]</w:t>
        </w:r>
      </w:hyperlink>
      <w:r w:rsidRPr="00A86195">
        <w:rPr>
          <w:rFonts w:ascii="Times New Roman" w:eastAsia="Times New Roman" w:hAnsi="Times New Roman" w:cs="Times New Roman"/>
          <w:sz w:val="24"/>
          <w:szCs w:val="24"/>
          <w:lang/>
        </w:rPr>
        <w:t>:</w:t>
      </w:r>
    </w:p>
    <w:p w:rsidR="00A86195" w:rsidRPr="00A86195" w:rsidRDefault="00A86195" w:rsidP="00A8619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human, humanly controlled, opponents, whose actions have an effect upon each other and upon the environment, </w:t>
      </w:r>
    </w:p>
    <w:p w:rsidR="00A86195" w:rsidRPr="00A86195" w:rsidRDefault="00A86195" w:rsidP="00A8619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an emphasis on competitiveness and winning, </w:t>
      </w:r>
    </w:p>
    <w:p w:rsidR="00A86195" w:rsidRPr="00A86195" w:rsidRDefault="00A86195" w:rsidP="00A8619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an emphasis on pleasure, humour and enjoyment, </w:t>
      </w:r>
    </w:p>
    <w:p w:rsidR="00A86195" w:rsidRPr="00A86195" w:rsidRDefault="00A86195" w:rsidP="00A8619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a repetitive cycle of making decisions and encountering a result, allowing the hope of improvement and ‘doing better next time’. </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Games are played when one or more players compete or cooperate for payoffs, according to an agreed set of rules. Players behave as themselves though they may well display exceptional behavior</w:t>
      </w:r>
      <w:hyperlink r:id="rId27" w:anchor="cite_note-4" w:history="1">
        <w:r w:rsidRPr="00A86195">
          <w:rPr>
            <w:rFonts w:ascii="Times New Roman" w:eastAsia="Times New Roman" w:hAnsi="Times New Roman" w:cs="Times New Roman"/>
            <w:color w:val="0000FF"/>
            <w:sz w:val="24"/>
            <w:szCs w:val="24"/>
            <w:u w:val="single"/>
            <w:vertAlign w:val="superscript"/>
            <w:lang/>
          </w:rPr>
          <w:t>[5]</w:t>
        </w:r>
      </w:hyperlink>
      <w:r w:rsidRPr="00A86195">
        <w:rPr>
          <w:rFonts w:ascii="Times New Roman" w:eastAsia="Times New Roman" w:hAnsi="Times New Roman" w:cs="Times New Roman"/>
          <w:sz w:val="24"/>
          <w:szCs w:val="24"/>
          <w:lang/>
        </w:rPr>
        <w:t>. Games are social systems and they include actors (players), rules and resources, which are the basic building blocks of social systems</w:t>
      </w:r>
      <w:hyperlink r:id="rId28" w:anchor="cite_note-5" w:history="1">
        <w:r w:rsidRPr="00A86195">
          <w:rPr>
            <w:rFonts w:ascii="Times New Roman" w:eastAsia="Times New Roman" w:hAnsi="Times New Roman" w:cs="Times New Roman"/>
            <w:color w:val="0000FF"/>
            <w:sz w:val="24"/>
            <w:szCs w:val="24"/>
            <w:u w:val="single"/>
            <w:vertAlign w:val="superscript"/>
            <w:lang/>
          </w:rPr>
          <w:t>[6]</w:t>
        </w:r>
      </w:hyperlink>
      <w:r w:rsidRPr="00A86195">
        <w:rPr>
          <w:rFonts w:ascii="Times New Roman" w:eastAsia="Times New Roman" w:hAnsi="Times New Roman" w:cs="Times New Roman"/>
          <w:sz w:val="24"/>
          <w:szCs w:val="24"/>
          <w:lang/>
        </w:rPr>
        <w:t>. In each game, the players (actors) interact with one another, while applying different rules, and utilizing different resources</w:t>
      </w:r>
      <w:hyperlink r:id="rId29" w:anchor="cite_note-6" w:history="1">
        <w:r w:rsidRPr="00A86195">
          <w:rPr>
            <w:rFonts w:ascii="Times New Roman" w:eastAsia="Times New Roman" w:hAnsi="Times New Roman" w:cs="Times New Roman"/>
            <w:color w:val="0000FF"/>
            <w:sz w:val="24"/>
            <w:szCs w:val="24"/>
            <w:u w:val="single"/>
            <w:vertAlign w:val="superscript"/>
            <w:lang/>
          </w:rPr>
          <w:t>[7]</w:t>
        </w:r>
      </w:hyperlink>
      <w:r w:rsidRPr="00A86195">
        <w:rPr>
          <w:rFonts w:ascii="Times New Roman" w:eastAsia="Times New Roman" w:hAnsi="Times New Roman" w:cs="Times New Roman"/>
          <w:sz w:val="24"/>
          <w:szCs w:val="24"/>
          <w:lang/>
        </w:rPr>
        <w: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Tsuchiya and Tsuchiya</w:t>
      </w:r>
      <w:hyperlink r:id="rId30" w:anchor="cite_note-7" w:history="1">
        <w:r w:rsidRPr="00A86195">
          <w:rPr>
            <w:rFonts w:ascii="Times New Roman" w:eastAsia="Times New Roman" w:hAnsi="Times New Roman" w:cs="Times New Roman"/>
            <w:color w:val="0000FF"/>
            <w:sz w:val="24"/>
            <w:szCs w:val="24"/>
            <w:u w:val="single"/>
            <w:vertAlign w:val="superscript"/>
            <w:lang/>
          </w:rPr>
          <w:t>[8]</w:t>
        </w:r>
      </w:hyperlink>
      <w:r w:rsidRPr="00A86195">
        <w:rPr>
          <w:rFonts w:ascii="Times New Roman" w:eastAsia="Times New Roman" w:hAnsi="Times New Roman" w:cs="Times New Roman"/>
          <w:sz w:val="24"/>
          <w:szCs w:val="24"/>
          <w:lang/>
        </w:rPr>
        <w:t xml:space="preserve"> note that the simulation gaming community is still struggling to establish itself as a discipline, although 35 years have passed since the International Simulation and Gaming Association (</w:t>
      </w:r>
      <w:r w:rsidRPr="00A86195">
        <w:rPr>
          <w:rFonts w:ascii="Times New Roman" w:eastAsia="Times New Roman" w:hAnsi="Times New Roman" w:cs="Times New Roman"/>
          <w:b/>
          <w:bCs/>
          <w:sz w:val="24"/>
          <w:szCs w:val="24"/>
          <w:lang/>
        </w:rPr>
        <w:t>ISAGA</w:t>
      </w:r>
      <w:r w:rsidRPr="00A86195">
        <w:rPr>
          <w:rFonts w:ascii="Times New Roman" w:eastAsia="Times New Roman" w:hAnsi="Times New Roman" w:cs="Times New Roman"/>
          <w:sz w:val="24"/>
          <w:szCs w:val="24"/>
          <w:lang/>
        </w:rPr>
        <w:t>) was established. To be a discipline, simulation gaming needs a theory, methodology, and application and validation. Of these, forming a theory is the most difficult challenge. Similar comments come from Wolfe and Crookall</w:t>
      </w:r>
      <w:hyperlink r:id="rId31" w:anchor="cite_note-8" w:history="1">
        <w:r w:rsidRPr="00A86195">
          <w:rPr>
            <w:rFonts w:ascii="Times New Roman" w:eastAsia="Times New Roman" w:hAnsi="Times New Roman" w:cs="Times New Roman"/>
            <w:color w:val="0000FF"/>
            <w:sz w:val="24"/>
            <w:szCs w:val="24"/>
            <w:u w:val="single"/>
            <w:vertAlign w:val="superscript"/>
            <w:lang/>
          </w:rPr>
          <w:t>[9]</w:t>
        </w:r>
      </w:hyperlink>
      <w:r w:rsidRPr="00A86195">
        <w:rPr>
          <w:rFonts w:ascii="Times New Roman" w:eastAsia="Times New Roman" w:hAnsi="Times New Roman" w:cs="Times New Roman"/>
          <w:sz w:val="24"/>
          <w:szCs w:val="24"/>
          <w:lang/>
        </w:rPr>
        <w:t>. Referring to prior research they conclude that the educational simulation gaming field has been unable to create a generally accepted typology, let alone taxonomy, of the nature of simulation gaming. According to them this is unfortunate because the basis of any science is its ability to discriminate and classify phenomena within its purview, based on underlying theory and precepts. Without this, the field has been stuck, despite its age, at a relatively low level of development.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In most cases, the terms </w:t>
      </w:r>
      <w:r w:rsidRPr="00A86195">
        <w:rPr>
          <w:rFonts w:ascii="Times New Roman" w:eastAsia="Times New Roman" w:hAnsi="Times New Roman" w:cs="Times New Roman"/>
          <w:b/>
          <w:bCs/>
          <w:sz w:val="24"/>
          <w:szCs w:val="24"/>
          <w:lang/>
        </w:rPr>
        <w:t>business (simulation) game</w:t>
      </w:r>
      <w:r w:rsidRPr="00A86195">
        <w:rPr>
          <w:rFonts w:ascii="Times New Roman" w:eastAsia="Times New Roman" w:hAnsi="Times New Roman" w:cs="Times New Roman"/>
          <w:sz w:val="24"/>
          <w:szCs w:val="24"/>
          <w:lang/>
        </w:rPr>
        <w:t xml:space="preserve"> and </w:t>
      </w:r>
      <w:r w:rsidRPr="00A86195">
        <w:rPr>
          <w:rFonts w:ascii="Times New Roman" w:eastAsia="Times New Roman" w:hAnsi="Times New Roman" w:cs="Times New Roman"/>
          <w:b/>
          <w:bCs/>
          <w:sz w:val="24"/>
          <w:szCs w:val="24"/>
          <w:lang/>
        </w:rPr>
        <w:t>management (simulation) game</w:t>
      </w:r>
      <w:r w:rsidRPr="00A86195">
        <w:rPr>
          <w:rFonts w:ascii="Times New Roman" w:eastAsia="Times New Roman" w:hAnsi="Times New Roman" w:cs="Times New Roman"/>
          <w:sz w:val="24"/>
          <w:szCs w:val="24"/>
          <w:lang/>
        </w:rPr>
        <w:t xml:space="preserve"> can be used interchangeably and there is no well-established difference between these two terms. Greenlaw et al.</w:t>
      </w:r>
      <w:hyperlink r:id="rId32" w:anchor="cite_note-9" w:history="1">
        <w:r w:rsidRPr="00A86195">
          <w:rPr>
            <w:rFonts w:ascii="Times New Roman" w:eastAsia="Times New Roman" w:hAnsi="Times New Roman" w:cs="Times New Roman"/>
            <w:color w:val="0000FF"/>
            <w:sz w:val="24"/>
            <w:szCs w:val="24"/>
            <w:u w:val="single"/>
            <w:vertAlign w:val="superscript"/>
            <w:lang/>
          </w:rPr>
          <w:t>[10]</w:t>
        </w:r>
      </w:hyperlink>
      <w:r w:rsidRPr="00A86195">
        <w:rPr>
          <w:rFonts w:ascii="Times New Roman" w:eastAsia="Times New Roman" w:hAnsi="Times New Roman" w:cs="Times New Roman"/>
          <w:sz w:val="24"/>
          <w:szCs w:val="24"/>
          <w:lang/>
        </w:rPr>
        <w:t xml:space="preserve"> determine a business game (or business simulation) as </w:t>
      </w:r>
      <w:r w:rsidRPr="00A86195">
        <w:rPr>
          <w:rFonts w:ascii="Times New Roman" w:eastAsia="Times New Roman" w:hAnsi="Times New Roman" w:cs="Times New Roman"/>
          <w:i/>
          <w:iCs/>
          <w:sz w:val="24"/>
          <w:szCs w:val="24"/>
          <w:lang/>
        </w:rPr>
        <w:t>a sequential decision-making exercise structure around a model of a business operation, in which participants assume the role of managing the simulated operation</w:t>
      </w:r>
      <w:r w:rsidRPr="00A86195">
        <w:rPr>
          <w:rFonts w:ascii="Times New Roman" w:eastAsia="Times New Roman" w:hAnsi="Times New Roman" w:cs="Times New Roman"/>
          <w:sz w:val="24"/>
          <w:szCs w:val="24"/>
          <w:lang/>
        </w:rPr>
        <w:t>. The descriptions given for a management game, for example, by Forrester</w:t>
      </w:r>
      <w:hyperlink r:id="rId33" w:anchor="cite_note-10" w:history="1">
        <w:r w:rsidRPr="00A86195">
          <w:rPr>
            <w:rFonts w:ascii="Times New Roman" w:eastAsia="Times New Roman" w:hAnsi="Times New Roman" w:cs="Times New Roman"/>
            <w:color w:val="0000FF"/>
            <w:sz w:val="24"/>
            <w:szCs w:val="24"/>
            <w:u w:val="single"/>
            <w:vertAlign w:val="superscript"/>
            <w:lang/>
          </w:rPr>
          <w:t>[11]</w:t>
        </w:r>
      </w:hyperlink>
      <w:r w:rsidRPr="00A86195">
        <w:rPr>
          <w:rFonts w:ascii="Times New Roman" w:eastAsia="Times New Roman" w:hAnsi="Times New Roman" w:cs="Times New Roman"/>
          <w:sz w:val="24"/>
          <w:szCs w:val="24"/>
          <w:lang/>
        </w:rPr>
        <w:t xml:space="preserve"> and Naylor</w:t>
      </w:r>
      <w:hyperlink r:id="rId34" w:anchor="cite_note-11" w:history="1">
        <w:r w:rsidRPr="00A86195">
          <w:rPr>
            <w:rFonts w:ascii="Times New Roman" w:eastAsia="Times New Roman" w:hAnsi="Times New Roman" w:cs="Times New Roman"/>
            <w:color w:val="0000FF"/>
            <w:sz w:val="24"/>
            <w:szCs w:val="24"/>
            <w:u w:val="single"/>
            <w:vertAlign w:val="superscript"/>
            <w:lang/>
          </w:rPr>
          <w:t>[12]</w:t>
        </w:r>
      </w:hyperlink>
      <w:r w:rsidRPr="00A86195">
        <w:rPr>
          <w:rFonts w:ascii="Times New Roman" w:eastAsia="Times New Roman" w:hAnsi="Times New Roman" w:cs="Times New Roman"/>
          <w:sz w:val="24"/>
          <w:szCs w:val="24"/>
          <w:lang/>
        </w:rPr>
        <w:t xml:space="preserve"> do not differ from the previous. However, Elgood</w:t>
      </w:r>
      <w:hyperlink r:id="rId35" w:anchor="cite_note-12" w:history="1">
        <w:r w:rsidRPr="00A86195">
          <w:rPr>
            <w:rFonts w:ascii="Times New Roman" w:eastAsia="Times New Roman" w:hAnsi="Times New Roman" w:cs="Times New Roman"/>
            <w:color w:val="0000FF"/>
            <w:sz w:val="24"/>
            <w:szCs w:val="24"/>
            <w:u w:val="single"/>
            <w:vertAlign w:val="superscript"/>
            <w:lang/>
          </w:rPr>
          <w:t>[13]</w:t>
        </w:r>
      </w:hyperlink>
      <w:r w:rsidRPr="00A86195">
        <w:rPr>
          <w:rFonts w:ascii="Times New Roman" w:eastAsia="Times New Roman" w:hAnsi="Times New Roman" w:cs="Times New Roman"/>
          <w:sz w:val="24"/>
          <w:szCs w:val="24"/>
          <w:lang/>
        </w:rPr>
        <w:t xml:space="preserve"> determines that in a management game profit is not the dominant measure of success. Keys and Wolfe</w:t>
      </w:r>
      <w:hyperlink r:id="rId36" w:anchor="cite_note-13" w:history="1">
        <w:r w:rsidRPr="00A86195">
          <w:rPr>
            <w:rFonts w:ascii="Times New Roman" w:eastAsia="Times New Roman" w:hAnsi="Times New Roman" w:cs="Times New Roman"/>
            <w:color w:val="0000FF"/>
            <w:sz w:val="24"/>
            <w:szCs w:val="24"/>
            <w:u w:val="single"/>
            <w:vertAlign w:val="superscript"/>
            <w:lang/>
          </w:rPr>
          <w:t>[14]</w:t>
        </w:r>
      </w:hyperlink>
      <w:r w:rsidRPr="00A86195">
        <w:rPr>
          <w:rFonts w:ascii="Times New Roman" w:eastAsia="Times New Roman" w:hAnsi="Times New Roman" w:cs="Times New Roman"/>
          <w:sz w:val="24"/>
          <w:szCs w:val="24"/>
          <w:lang/>
        </w:rPr>
        <w:t xml:space="preserve"> define a management game as a simplified simulated experiential environment that contains enough verisimilitude, or illusion of reality, to include real world-like responses by those participating in the exercise.</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Gredler</w:t>
      </w:r>
      <w:hyperlink r:id="rId37" w:anchor="cite_note-14" w:history="1">
        <w:r w:rsidRPr="00A86195">
          <w:rPr>
            <w:rFonts w:ascii="Times New Roman" w:eastAsia="Times New Roman" w:hAnsi="Times New Roman" w:cs="Times New Roman"/>
            <w:color w:val="0000FF"/>
            <w:sz w:val="24"/>
            <w:szCs w:val="24"/>
            <w:u w:val="single"/>
            <w:vertAlign w:val="superscript"/>
            <w:lang/>
          </w:rPr>
          <w:t>[15]</w:t>
        </w:r>
      </w:hyperlink>
      <w:r w:rsidRPr="00A86195">
        <w:rPr>
          <w:rFonts w:ascii="Times New Roman" w:eastAsia="Times New Roman" w:hAnsi="Times New Roman" w:cs="Times New Roman"/>
          <w:sz w:val="24"/>
          <w:szCs w:val="24"/>
          <w:lang/>
        </w:rPr>
        <w:t xml:space="preserve"> divides experiential simulations into the following four categories:</w:t>
      </w:r>
    </w:p>
    <w:p w:rsidR="00A86195" w:rsidRPr="00A86195" w:rsidRDefault="00A86195" w:rsidP="00A8619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Data management simulations, </w:t>
      </w:r>
    </w:p>
    <w:p w:rsidR="00A86195" w:rsidRPr="00A86195" w:rsidRDefault="00A86195" w:rsidP="00A8619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Diagnostic simulations, </w:t>
      </w:r>
    </w:p>
    <w:p w:rsidR="00A86195" w:rsidRPr="00A86195" w:rsidRDefault="00A86195" w:rsidP="00A8619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Crisis management simulations, and </w:t>
      </w:r>
    </w:p>
    <w:p w:rsidR="00A86195" w:rsidRPr="00A86195" w:rsidRDefault="00A86195" w:rsidP="00A8619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Social-process simulations. </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lastRenderedPageBreak/>
        <w:t>Business simulation games are most often of the first kind. A participant in a data management simulation typically functions as a member of a team of managers or planners. Each team is managing a company allocating economic resources to any of several variables in order to achieve a particular goal.</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Business strategy games are intended to enhance students’ decision-making skills, especially under conditions defined by limited time and information</w:t>
      </w:r>
      <w:hyperlink r:id="rId38" w:anchor="cite_note-15" w:history="1">
        <w:r w:rsidRPr="00A86195">
          <w:rPr>
            <w:rFonts w:ascii="Times New Roman" w:eastAsia="Times New Roman" w:hAnsi="Times New Roman" w:cs="Times New Roman"/>
            <w:color w:val="0000FF"/>
            <w:sz w:val="24"/>
            <w:szCs w:val="24"/>
            <w:u w:val="single"/>
            <w:vertAlign w:val="superscript"/>
            <w:lang/>
          </w:rPr>
          <w:t>[16]</w:t>
        </w:r>
      </w:hyperlink>
      <w:r w:rsidRPr="00A86195">
        <w:rPr>
          <w:rFonts w:ascii="Times New Roman" w:eastAsia="Times New Roman" w:hAnsi="Times New Roman" w:cs="Times New Roman"/>
          <w:sz w:val="24"/>
          <w:szCs w:val="24"/>
          <w:lang/>
        </w:rPr>
        <w:t>. They vary in focus from how to undertake a corporate takeover to how to expand a company’s share of the market. Typically, the player feeds information into a computer program and receives back a series of optional or additional data that are conditional upon the player’s initial choices. The game proceeds through several series of these interactive, iterative steps. As can be noted, this definition does not consider continuous (real-time) processing an alternative.</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In business simulation games players receive a description of an imaginary business and an imaginary environment and make decisions – on price, advertising, production targets, etc. – about how their company should be run. A business game may have an industrial, commercial or financial background (Elgood, 1996). Ju and Wagner</w:t>
      </w:r>
      <w:hyperlink r:id="rId39" w:anchor="cite_note-16" w:history="1">
        <w:r w:rsidRPr="00A86195">
          <w:rPr>
            <w:rFonts w:ascii="Times New Roman" w:eastAsia="Times New Roman" w:hAnsi="Times New Roman" w:cs="Times New Roman"/>
            <w:color w:val="0000FF"/>
            <w:sz w:val="24"/>
            <w:szCs w:val="24"/>
            <w:u w:val="single"/>
            <w:vertAlign w:val="superscript"/>
            <w:lang/>
          </w:rPr>
          <w:t>[17]</w:t>
        </w:r>
      </w:hyperlink>
      <w:r w:rsidRPr="00A86195">
        <w:rPr>
          <w:rFonts w:ascii="Times New Roman" w:eastAsia="Times New Roman" w:hAnsi="Times New Roman" w:cs="Times New Roman"/>
          <w:sz w:val="24"/>
          <w:szCs w:val="24"/>
          <w:lang/>
        </w:rPr>
        <w:t xml:space="preserve"> mention that the nature of business games can include decision-making tasks, which pit the player against a hostile environment or hostile opponents. These simulations have a nature of strategy or war games, but usually are very terse in their user interface. Other types of managerial simulations are resource allocation games, in which the player or players have to allocate resources to areas such as plant, production, marketing, and human resources, in order to produce and sell goods.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According to Senge and Lannon</w:t>
      </w:r>
      <w:hyperlink r:id="rId40" w:anchor="cite_note-17" w:history="1">
        <w:r w:rsidRPr="00A86195">
          <w:rPr>
            <w:rFonts w:ascii="Times New Roman" w:eastAsia="Times New Roman" w:hAnsi="Times New Roman" w:cs="Times New Roman"/>
            <w:color w:val="0000FF"/>
            <w:sz w:val="24"/>
            <w:szCs w:val="24"/>
            <w:u w:val="single"/>
            <w:vertAlign w:val="superscript"/>
            <w:lang/>
          </w:rPr>
          <w:t>[18]</w:t>
        </w:r>
      </w:hyperlink>
      <w:r w:rsidRPr="00A86195">
        <w:rPr>
          <w:rFonts w:ascii="Times New Roman" w:eastAsia="Times New Roman" w:hAnsi="Times New Roman" w:cs="Times New Roman"/>
          <w:sz w:val="24"/>
          <w:szCs w:val="24"/>
          <w:lang/>
        </w:rPr>
        <w:t xml:space="preserve"> in </w:t>
      </w:r>
      <w:r w:rsidRPr="00A86195">
        <w:rPr>
          <w:rFonts w:ascii="Times New Roman" w:eastAsia="Times New Roman" w:hAnsi="Times New Roman" w:cs="Times New Roman"/>
          <w:b/>
          <w:bCs/>
          <w:sz w:val="24"/>
          <w:szCs w:val="24"/>
          <w:lang/>
        </w:rPr>
        <w:t>managerial microworlds</w:t>
      </w:r>
      <w:r w:rsidRPr="00A86195">
        <w:rPr>
          <w:rFonts w:ascii="Times New Roman" w:eastAsia="Times New Roman" w:hAnsi="Times New Roman" w:cs="Times New Roman"/>
          <w:sz w:val="24"/>
          <w:szCs w:val="24"/>
          <w:lang/>
        </w:rPr>
        <w:t xml:space="preserve"> – like business simulation games – unlike in the actual world, managers are free to experiment with policies and strategies without fear of jeopardizing the company. This process includes the kind of reflection and inquiry for which there is no time in the hectic everyday world. Thus, Senge and Lannon argue, managers learn about the long-term, systemic consequences of their actions. Such "virtual worlds" are particularly important in team learning. Managers can learn to think systemically if they can uncover the subtle interactions that thwart their efforts.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Naylor</w:t>
      </w:r>
      <w:hyperlink r:id="rId41" w:anchor="cite_note-18" w:history="1">
        <w:r w:rsidRPr="00A86195">
          <w:rPr>
            <w:rFonts w:ascii="Times New Roman" w:eastAsia="Times New Roman" w:hAnsi="Times New Roman" w:cs="Times New Roman"/>
            <w:color w:val="0000FF"/>
            <w:sz w:val="24"/>
            <w:szCs w:val="24"/>
            <w:u w:val="single"/>
            <w:vertAlign w:val="superscript"/>
            <w:lang/>
          </w:rPr>
          <w:t>[19]</w:t>
        </w:r>
      </w:hyperlink>
      <w:r w:rsidRPr="00A86195">
        <w:rPr>
          <w:rFonts w:ascii="Times New Roman" w:eastAsia="Times New Roman" w:hAnsi="Times New Roman" w:cs="Times New Roman"/>
          <w:sz w:val="24"/>
          <w:szCs w:val="24"/>
          <w:lang/>
        </w:rPr>
        <w:t xml:space="preserve"> in 1971 gives quite a detailed view of the contents, structure, and operating of management games. Today, this description by Naylor is still valid for most of the business simulation games. Business simulation games are built around a hypothetical oligopolistic industry consisting of three to six firms, whose decision-makers or managers are the participants of the game. Each firm or team is allocated a specific amount of resources in the form of cash, inventories, raw materials, plant and equipment, and so forth. Before each operating period the players make decisions. Naylor mentions that these decisions can concern, e.g., price, output, advertising, marketing, raw material acquisition, changes in plant capacity, and wage rate. This information is read into a computer that has been programmed on the basis of a set of mathematical models that provide a link between the operating results and operating decisions of the individual firms, as well as the external environment (the market). On the basis of </w:t>
      </w:r>
      <w:r w:rsidRPr="00A86195">
        <w:rPr>
          <w:rFonts w:ascii="Times New Roman" w:eastAsia="Times New Roman" w:hAnsi="Times New Roman" w:cs="Times New Roman"/>
          <w:b/>
          <w:bCs/>
          <w:sz w:val="24"/>
          <w:szCs w:val="24"/>
          <w:lang/>
        </w:rPr>
        <w:t>(a)</w:t>
      </w:r>
      <w:r w:rsidRPr="00A86195">
        <w:rPr>
          <w:rFonts w:ascii="Times New Roman" w:eastAsia="Times New Roman" w:hAnsi="Times New Roman" w:cs="Times New Roman"/>
          <w:sz w:val="24"/>
          <w:szCs w:val="24"/>
          <w:lang/>
        </w:rPr>
        <w:t xml:space="preserve"> a set of behavioral equations, such as demand and cost functions, and a set of accounting formulas that have been programmed into the computer, and </w:t>
      </w:r>
      <w:r w:rsidRPr="00A86195">
        <w:rPr>
          <w:rFonts w:ascii="Times New Roman" w:eastAsia="Times New Roman" w:hAnsi="Times New Roman" w:cs="Times New Roman"/>
          <w:b/>
          <w:bCs/>
          <w:sz w:val="24"/>
          <w:szCs w:val="24"/>
          <w:lang/>
        </w:rPr>
        <w:t>(b)</w:t>
      </w:r>
      <w:r w:rsidRPr="00A86195">
        <w:rPr>
          <w:rFonts w:ascii="Times New Roman" w:eastAsia="Times New Roman" w:hAnsi="Times New Roman" w:cs="Times New Roman"/>
          <w:sz w:val="24"/>
          <w:szCs w:val="24"/>
          <w:lang/>
        </w:rPr>
        <w:t xml:space="preserve"> the individual decisions of each firm, operating results are generated by the computer in the form of printed reports – for example, profit and loss statements, balance sheets, production reports, sales reports, and total industry </w:t>
      </w:r>
      <w:r w:rsidRPr="00A86195">
        <w:rPr>
          <w:rFonts w:ascii="Times New Roman" w:eastAsia="Times New Roman" w:hAnsi="Times New Roman" w:cs="Times New Roman"/>
          <w:sz w:val="24"/>
          <w:szCs w:val="24"/>
          <w:lang/>
        </w:rPr>
        <w:lastRenderedPageBreak/>
        <w:t>reports – at the end of each operating period. Usually the environment can be changed by the administrator of the game by altering the parameters of the operating characteristics of the game. In each case, the firms find it necessary to react according to the magnitude and the nature of the change imposed by the external environment. Naylor mentions that some of the more complicated and more realistic games even permit multiple products, plants, and marketing areas, stochastic production periods, stochastic demand, labor negotiations, and the sale of common stock. For more information about this topic see Lainema (2003)</w:t>
      </w:r>
      <w:hyperlink r:id="rId42" w:anchor="cite_note-19" w:history="1">
        <w:r w:rsidRPr="00A86195">
          <w:rPr>
            <w:rFonts w:ascii="Times New Roman" w:eastAsia="Times New Roman" w:hAnsi="Times New Roman" w:cs="Times New Roman"/>
            <w:color w:val="0000FF"/>
            <w:sz w:val="24"/>
            <w:szCs w:val="24"/>
            <w:u w:val="single"/>
            <w:vertAlign w:val="superscript"/>
            <w:lang/>
          </w:rPr>
          <w:t>[20]</w:t>
        </w:r>
      </w:hyperlink>
      <w:r w:rsidRPr="00A86195">
        <w:rPr>
          <w:rFonts w:ascii="Times New Roman" w:eastAsia="Times New Roman" w:hAnsi="Times New Roman" w:cs="Times New Roman"/>
          <w:sz w:val="24"/>
          <w:szCs w:val="24"/>
          <w:lang/>
        </w:rPr>
        <w:t>.</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43" w:tooltip="Edit section: History"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History</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The first use of games for education and development was the war game simulations in China in about 3,000 B.C. These games bore a vague similarity to the early 17th century chess</w:t>
      </w:r>
      <w:hyperlink r:id="rId44" w:anchor="cite_note-20" w:history="1">
        <w:r w:rsidRPr="00A86195">
          <w:rPr>
            <w:rFonts w:ascii="Times New Roman" w:eastAsia="Times New Roman" w:hAnsi="Times New Roman" w:cs="Times New Roman"/>
            <w:color w:val="0000FF"/>
            <w:sz w:val="24"/>
            <w:szCs w:val="24"/>
            <w:u w:val="single"/>
            <w:vertAlign w:val="superscript"/>
            <w:lang/>
          </w:rPr>
          <w:t>[21]</w:t>
        </w:r>
      </w:hyperlink>
      <w:r w:rsidRPr="00A86195">
        <w:rPr>
          <w:rFonts w:ascii="Times New Roman" w:eastAsia="Times New Roman" w:hAnsi="Times New Roman" w:cs="Times New Roman"/>
          <w:sz w:val="24"/>
          <w:szCs w:val="24"/>
          <w:lang/>
        </w:rPr>
        <w:t>. In the Western world, war games date back to at least the German Kriegspiel of the mid-nineteenth century (Faria and Diskinson)</w:t>
      </w:r>
      <w:hyperlink r:id="rId45" w:anchor="cite_note-21" w:history="1">
        <w:r w:rsidRPr="00A86195">
          <w:rPr>
            <w:rFonts w:ascii="Times New Roman" w:eastAsia="Times New Roman" w:hAnsi="Times New Roman" w:cs="Times New Roman"/>
            <w:color w:val="0000FF"/>
            <w:sz w:val="24"/>
            <w:szCs w:val="24"/>
            <w:u w:val="single"/>
            <w:vertAlign w:val="superscript"/>
            <w:lang/>
          </w:rPr>
          <w:t>[22]</w:t>
        </w:r>
      </w:hyperlink>
      <w:r w:rsidRPr="00A86195">
        <w:rPr>
          <w:rFonts w:ascii="Times New Roman" w:eastAsia="Times New Roman" w:hAnsi="Times New Roman" w:cs="Times New Roman"/>
          <w:sz w:val="24"/>
          <w:szCs w:val="24"/>
          <w:lang/>
        </w:rPr>
        <w:t>. Faria and Dickinson note that different war games have also been conducted in Japan before the Second World War and war games have been long used by the British and the Americans to test battle strategies. Military officers trained with war games in the 1930s and 1940s started the use their military training in managing civilian businesses. Some of the business game evolution can be traced to a 1955 Rand Corporation game, which simulated the U.S. Air Force inventory management within its supply system</w:t>
      </w:r>
      <w:hyperlink r:id="rId46" w:anchor="cite_note-22" w:history="1">
        <w:r w:rsidRPr="00A86195">
          <w:rPr>
            <w:rFonts w:ascii="Times New Roman" w:eastAsia="Times New Roman" w:hAnsi="Times New Roman" w:cs="Times New Roman"/>
            <w:color w:val="0000FF"/>
            <w:sz w:val="24"/>
            <w:szCs w:val="24"/>
            <w:u w:val="single"/>
            <w:vertAlign w:val="superscript"/>
            <w:lang/>
          </w:rPr>
          <w:t>[23]</w:t>
        </w:r>
      </w:hyperlink>
      <w:r w:rsidRPr="00A86195">
        <w:rPr>
          <w:rFonts w:ascii="Times New Roman" w:eastAsia="Times New Roman" w:hAnsi="Times New Roman" w:cs="Times New Roman"/>
          <w:sz w:val="24"/>
          <w:szCs w:val="24"/>
          <w:lang/>
        </w:rPr>
        <w:t>. Greenlaw et al.</w:t>
      </w:r>
      <w:hyperlink r:id="rId47" w:anchor="cite_note-23" w:history="1">
        <w:r w:rsidRPr="00A86195">
          <w:rPr>
            <w:rFonts w:ascii="Times New Roman" w:eastAsia="Times New Roman" w:hAnsi="Times New Roman" w:cs="Times New Roman"/>
            <w:color w:val="0000FF"/>
            <w:sz w:val="24"/>
            <w:szCs w:val="24"/>
            <w:u w:val="single"/>
            <w:vertAlign w:val="superscript"/>
            <w:lang/>
          </w:rPr>
          <w:t>[24]</w:t>
        </w:r>
      </w:hyperlink>
      <w:r w:rsidRPr="00A86195">
        <w:rPr>
          <w:rFonts w:ascii="Times New Roman" w:eastAsia="Times New Roman" w:hAnsi="Times New Roman" w:cs="Times New Roman"/>
          <w:sz w:val="24"/>
          <w:szCs w:val="24"/>
          <w:lang/>
        </w:rPr>
        <w:t xml:space="preserve"> state that business simulation exercises may be considered an outgrowth of earlier developments in three fields: military war gaming, operations research, and educational role-playing.</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According to Naylor</w:t>
      </w:r>
      <w:hyperlink r:id="rId48" w:anchor="cite_note-24" w:history="1">
        <w:r w:rsidRPr="00A86195">
          <w:rPr>
            <w:rFonts w:ascii="Times New Roman" w:eastAsia="Times New Roman" w:hAnsi="Times New Roman" w:cs="Times New Roman"/>
            <w:color w:val="0000FF"/>
            <w:sz w:val="24"/>
            <w:szCs w:val="24"/>
            <w:u w:val="single"/>
            <w:vertAlign w:val="superscript"/>
            <w:lang/>
          </w:rPr>
          <w:t>[25]</w:t>
        </w:r>
      </w:hyperlink>
      <w:r w:rsidRPr="00A86195">
        <w:rPr>
          <w:rFonts w:ascii="Times New Roman" w:eastAsia="Times New Roman" w:hAnsi="Times New Roman" w:cs="Times New Roman"/>
          <w:sz w:val="24"/>
          <w:szCs w:val="24"/>
          <w:lang/>
        </w:rPr>
        <w:t>, the use of games in business and economics goes back to 1956 when the American Management Association developed the first so-called management decision-making game, called the Top Management Decision Game. Faria and Dickinson and Greenlaw et al. also find this the first widely known business decision-making simulation, although Greenlaw et al. date the origin of the game to 1957 and further specify that it was the first non-military competitive business game. Greenlaw et al. note that the Top Management Decision Simulation stimulated the design and use of dozens of other games. In this simulation five teams of players operated firms competing in a hypothetical, one-product industry. Teams made quarterly decisions covering price, production volume, budgets, research and development, advertising, and sales force and could request selected marketing research information. During the period 1955-1957 only one or two new games appeared each year (Faria, 1990)</w:t>
      </w:r>
      <w:hyperlink r:id="rId49" w:anchor="cite_note-25" w:history="1">
        <w:r w:rsidRPr="00A86195">
          <w:rPr>
            <w:rFonts w:ascii="Times New Roman" w:eastAsia="Times New Roman" w:hAnsi="Times New Roman" w:cs="Times New Roman"/>
            <w:color w:val="0000FF"/>
            <w:sz w:val="24"/>
            <w:szCs w:val="24"/>
            <w:u w:val="single"/>
            <w:vertAlign w:val="superscript"/>
            <w:lang/>
          </w:rPr>
          <w:t>[26]</w:t>
        </w:r>
      </w:hyperlink>
      <w:r w:rsidRPr="00A86195">
        <w:rPr>
          <w:rFonts w:ascii="Times New Roman" w:eastAsia="Times New Roman" w:hAnsi="Times New Roman" w:cs="Times New Roman"/>
          <w:sz w:val="24"/>
          <w:szCs w:val="24"/>
          <w:lang/>
        </w:rPr>
        <w: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A rapid growth in the number of business games occurred over the years from 1958 to 1961. Greenlaw et al. had made a summary of some business games available by the beginning of the 1960s. The summary includes 89 different business games or different versions of a certain business game developed by industrial firms, business associations, educational institutes, or governmental units. Naylor</w:t>
      </w:r>
      <w:hyperlink r:id="rId50" w:anchor="cite_note-26" w:history="1">
        <w:r w:rsidRPr="00A86195">
          <w:rPr>
            <w:rFonts w:ascii="Times New Roman" w:eastAsia="Times New Roman" w:hAnsi="Times New Roman" w:cs="Times New Roman"/>
            <w:color w:val="0000FF"/>
            <w:sz w:val="24"/>
            <w:szCs w:val="24"/>
            <w:u w:val="single"/>
            <w:vertAlign w:val="superscript"/>
            <w:lang/>
          </w:rPr>
          <w:t>[27]</w:t>
        </w:r>
      </w:hyperlink>
      <w:r w:rsidRPr="00A86195">
        <w:rPr>
          <w:rFonts w:ascii="Times New Roman" w:eastAsia="Times New Roman" w:hAnsi="Times New Roman" w:cs="Times New Roman"/>
          <w:sz w:val="24"/>
          <w:szCs w:val="24"/>
          <w:lang/>
        </w:rPr>
        <w:t xml:space="preserve"> mentions already in 1971 that hundreds of management games have been developed by various universities, business firms, and research organizations. These management games have been used both for research purposes and for training people in diverse disciplines such as management, business operation, economics, organization theory, psychology, production management, finance, accounting, and marketing. Also Faria (1990) and Dickinson note that the number of simulation games grew rapidly in the 1960s. McRaith and Goeldner</w:t>
      </w:r>
      <w:hyperlink r:id="rId51" w:anchor="cite_note-27" w:history="1">
        <w:r w:rsidRPr="00A86195">
          <w:rPr>
            <w:rFonts w:ascii="Times New Roman" w:eastAsia="Times New Roman" w:hAnsi="Times New Roman" w:cs="Times New Roman"/>
            <w:color w:val="0000FF"/>
            <w:sz w:val="24"/>
            <w:szCs w:val="24"/>
            <w:u w:val="single"/>
            <w:vertAlign w:val="superscript"/>
            <w:lang/>
          </w:rPr>
          <w:t>[28]</w:t>
        </w:r>
      </w:hyperlink>
      <w:r w:rsidRPr="00A86195">
        <w:rPr>
          <w:rFonts w:ascii="Times New Roman" w:eastAsia="Times New Roman" w:hAnsi="Times New Roman" w:cs="Times New Roman"/>
          <w:sz w:val="24"/>
          <w:szCs w:val="24"/>
          <w:lang/>
        </w:rPr>
        <w:t xml:space="preserve"> list 29 marketing games, of which 20 had been developed by business firms and nine by academians for university teaching. In 1969 Graham and Gray</w:t>
      </w:r>
      <w:hyperlink r:id="rId52" w:anchor="cite_note-28" w:history="1">
        <w:r w:rsidRPr="00A86195">
          <w:rPr>
            <w:rFonts w:ascii="Times New Roman" w:eastAsia="Times New Roman" w:hAnsi="Times New Roman" w:cs="Times New Roman"/>
            <w:color w:val="0000FF"/>
            <w:sz w:val="24"/>
            <w:szCs w:val="24"/>
            <w:u w:val="single"/>
            <w:vertAlign w:val="superscript"/>
            <w:lang/>
          </w:rPr>
          <w:t>[29]</w:t>
        </w:r>
      </w:hyperlink>
      <w:r w:rsidRPr="00A86195">
        <w:rPr>
          <w:rFonts w:ascii="Times New Roman" w:eastAsia="Times New Roman" w:hAnsi="Times New Roman" w:cs="Times New Roman"/>
          <w:sz w:val="24"/>
          <w:szCs w:val="24"/>
          <w:lang/>
        </w:rPr>
        <w:t xml:space="preserve"> listed nearly 200 </w:t>
      </w:r>
      <w:r w:rsidRPr="00A86195">
        <w:rPr>
          <w:rFonts w:ascii="Times New Roman" w:eastAsia="Times New Roman" w:hAnsi="Times New Roman" w:cs="Times New Roman"/>
          <w:sz w:val="24"/>
          <w:szCs w:val="24"/>
          <w:lang/>
        </w:rPr>
        <w:lastRenderedPageBreak/>
        <w:t>business games of different varieties. Horn and Cleaves</w:t>
      </w:r>
      <w:hyperlink r:id="rId53" w:anchor="cite_note-29" w:history="1">
        <w:r w:rsidRPr="00A86195">
          <w:rPr>
            <w:rFonts w:ascii="Times New Roman" w:eastAsia="Times New Roman" w:hAnsi="Times New Roman" w:cs="Times New Roman"/>
            <w:color w:val="0000FF"/>
            <w:sz w:val="24"/>
            <w:szCs w:val="24"/>
            <w:u w:val="single"/>
            <w:vertAlign w:val="superscript"/>
            <w:lang/>
          </w:rPr>
          <w:t>[30]</w:t>
        </w:r>
      </w:hyperlink>
      <w:r w:rsidRPr="00A86195">
        <w:rPr>
          <w:rFonts w:ascii="Times New Roman" w:eastAsia="Times New Roman" w:hAnsi="Times New Roman" w:cs="Times New Roman"/>
          <w:sz w:val="24"/>
          <w:szCs w:val="24"/>
          <w:lang/>
        </w:rPr>
        <w:t xml:space="preserve"> provided a description of 228 business games. Faria (1989)</w:t>
      </w:r>
      <w:hyperlink r:id="rId54" w:anchor="cite_note-30" w:history="1">
        <w:r w:rsidRPr="00A86195">
          <w:rPr>
            <w:rFonts w:ascii="Times New Roman" w:eastAsia="Times New Roman" w:hAnsi="Times New Roman" w:cs="Times New Roman"/>
            <w:color w:val="0000FF"/>
            <w:sz w:val="24"/>
            <w:szCs w:val="24"/>
            <w:u w:val="single"/>
            <w:vertAlign w:val="superscript"/>
            <w:lang/>
          </w:rPr>
          <w:t>[31]</w:t>
        </w:r>
      </w:hyperlink>
      <w:r w:rsidRPr="00A86195">
        <w:rPr>
          <w:rFonts w:ascii="Times New Roman" w:eastAsia="Times New Roman" w:hAnsi="Times New Roman" w:cs="Times New Roman"/>
          <w:sz w:val="24"/>
          <w:szCs w:val="24"/>
          <w:lang/>
        </w:rPr>
        <w:t xml:space="preserve"> mentions that over 200 simulations were in use in the USA in over 1.700 business schools. Overall, taking advantage of computer games in education increased enormously through the 1960s to the 1980s, see for example Ju and Wagner</w:t>
      </w:r>
      <w:hyperlink r:id="rId55" w:anchor="cite_note-31" w:history="1">
        <w:r w:rsidRPr="00A86195">
          <w:rPr>
            <w:rFonts w:ascii="Times New Roman" w:eastAsia="Times New Roman" w:hAnsi="Times New Roman" w:cs="Times New Roman"/>
            <w:color w:val="0000FF"/>
            <w:sz w:val="24"/>
            <w:szCs w:val="24"/>
            <w:u w:val="single"/>
            <w:vertAlign w:val="superscript"/>
            <w:lang/>
          </w:rPr>
          <w:t>[32]</w:t>
        </w:r>
      </w:hyperlink>
      <w:r w:rsidRPr="00A86195">
        <w:rPr>
          <w:rFonts w:ascii="Times New Roman" w:eastAsia="Times New Roman" w:hAnsi="Times New Roman" w:cs="Times New Roman"/>
          <w:sz w:val="24"/>
          <w:szCs w:val="24"/>
          <w:lang/>
        </w:rPr>
        <w: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At the end of the 1980s Faria (1990) estimated that there were approximately 228 games available in the USA, and that there were around 8.500 instructors using business games. At that point Faria also believes that there is a large and growing number of business schools instructors and business firm users of simulation games. Still, Faria estimated that only 12.5 % of all US business firms with training and development managers used computerized business games.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The penetration of business gaming in academia is fuelled by the following factors</w:t>
      </w:r>
      <w:hyperlink r:id="rId56" w:anchor="cite_note-32" w:history="1">
        <w:r w:rsidRPr="00A86195">
          <w:rPr>
            <w:rFonts w:ascii="Times New Roman" w:eastAsia="Times New Roman" w:hAnsi="Times New Roman" w:cs="Times New Roman"/>
            <w:color w:val="0000FF"/>
            <w:sz w:val="24"/>
            <w:szCs w:val="24"/>
            <w:u w:val="single"/>
            <w:vertAlign w:val="superscript"/>
            <w:lang/>
          </w:rPr>
          <w:t>[33]</w:t>
        </w:r>
      </w:hyperlink>
      <w:r w:rsidRPr="00A86195">
        <w:rPr>
          <w:rFonts w:ascii="Times New Roman" w:eastAsia="Times New Roman" w:hAnsi="Times New Roman" w:cs="Times New Roman"/>
          <w:sz w:val="24"/>
          <w:szCs w:val="24"/>
          <w:lang/>
        </w:rPr>
        <w:t>: the increase in student numbers, the increase in new courses, increased adoption of methods supporting diverse learning styles, and the increasing availability of technology. Dickinson and Faria</w:t>
      </w:r>
      <w:hyperlink r:id="rId57" w:anchor="cite_note-33" w:history="1">
        <w:r w:rsidRPr="00A86195">
          <w:rPr>
            <w:rFonts w:ascii="Times New Roman" w:eastAsia="Times New Roman" w:hAnsi="Times New Roman" w:cs="Times New Roman"/>
            <w:color w:val="0000FF"/>
            <w:sz w:val="24"/>
            <w:szCs w:val="24"/>
            <w:u w:val="single"/>
            <w:vertAlign w:val="superscript"/>
            <w:lang/>
          </w:rPr>
          <w:t>[34]</w:t>
        </w:r>
      </w:hyperlink>
      <w:r w:rsidRPr="00A86195">
        <w:rPr>
          <w:rFonts w:ascii="Times New Roman" w:eastAsia="Times New Roman" w:hAnsi="Times New Roman" w:cs="Times New Roman"/>
          <w:sz w:val="24"/>
          <w:szCs w:val="24"/>
          <w:lang/>
        </w:rPr>
        <w:t xml:space="preserve"> state that in US over 200 business games are being used by nearly 9.000 teachers at over 1.700 colleges offering business programmes.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Larsen and Lomi</w:t>
      </w:r>
      <w:hyperlink r:id="rId58" w:anchor="cite_note-34" w:history="1">
        <w:r w:rsidRPr="00A86195">
          <w:rPr>
            <w:rFonts w:ascii="Times New Roman" w:eastAsia="Times New Roman" w:hAnsi="Times New Roman" w:cs="Times New Roman"/>
            <w:color w:val="0000FF"/>
            <w:sz w:val="24"/>
            <w:szCs w:val="24"/>
            <w:u w:val="single"/>
            <w:vertAlign w:val="superscript"/>
            <w:lang/>
          </w:rPr>
          <w:t>[35]</w:t>
        </w:r>
      </w:hyperlink>
      <w:r w:rsidRPr="00A86195">
        <w:rPr>
          <w:rFonts w:ascii="Times New Roman" w:eastAsia="Times New Roman" w:hAnsi="Times New Roman" w:cs="Times New Roman"/>
          <w:sz w:val="24"/>
          <w:szCs w:val="24"/>
          <w:lang/>
        </w:rPr>
        <w:t xml:space="preserve"> describe the shift of the objectives of management gaming. They state that until the early 1980s simulation was used to forecast the behavior of a variety of sub-system level variables, ranging from the cash flow and financial performance of a company, to the inflation and unemployment rates of an economy. They state further, that during the last 15 years a new way of thinking about simulation emerged. Instead of focusing on predicting, simulation progressively became a tool to help management teams understand their company and industry’s problems and opportunities. Simulations could prepare for the future and reduce the sensitivity of possible strategies to changes in alternative frames of reference – or mental models. Larsen and Lomi further note, that the emphasis of computer-based simulation models has shifted:</w:t>
      </w:r>
    </w:p>
    <w:p w:rsidR="00A86195" w:rsidRPr="00A86195" w:rsidRDefault="00A86195" w:rsidP="00A8619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from predicting the future, to understanding how multiple possible futures might be linked to decisions and actions that must be taken today, and </w:t>
      </w:r>
    </w:p>
    <w:p w:rsidR="00A86195" w:rsidRPr="00A86195" w:rsidRDefault="00A86195" w:rsidP="00A8619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from designing the best strategy, to analyzing how robust our preferred strategy would be under different assumptions about how the future might unfold, or about how the past actually produced the events that we perceive. </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59" w:tooltip="Edit section: Scenario simulation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Scenario simulations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In a </w:t>
      </w:r>
      <w:hyperlink r:id="rId60" w:history="1">
        <w:r w:rsidRPr="00A86195">
          <w:rPr>
            <w:rFonts w:ascii="Times New Roman" w:eastAsia="Times New Roman" w:hAnsi="Times New Roman" w:cs="Times New Roman"/>
            <w:color w:val="0000FF"/>
            <w:sz w:val="24"/>
            <w:szCs w:val="24"/>
            <w:u w:val="single"/>
            <w:lang/>
          </w:rPr>
          <w:t>business game</w:t>
        </w:r>
      </w:hyperlink>
      <w:r w:rsidRPr="00A86195">
        <w:rPr>
          <w:rFonts w:ascii="Times New Roman" w:eastAsia="Times New Roman" w:hAnsi="Times New Roman" w:cs="Times New Roman"/>
          <w:sz w:val="24"/>
          <w:szCs w:val="24"/>
          <w:lang/>
        </w:rPr>
        <w:t xml:space="preserve"> or business simulation game, a scenario is played out in a simulated environment and the learner or user is asked to make decisions on how to act in the simulations. Often multiple choice alternatives are used and the scenario is played out following a branching tree based on which decisions the learner makes. Throughout or at certain intervals feedback is provided. These are similar to </w:t>
      </w:r>
      <w:hyperlink r:id="rId61" w:tooltip="Role-play" w:history="1">
        <w:r w:rsidRPr="00A86195">
          <w:rPr>
            <w:rFonts w:ascii="Times New Roman" w:eastAsia="Times New Roman" w:hAnsi="Times New Roman" w:cs="Times New Roman"/>
            <w:color w:val="0000FF"/>
            <w:sz w:val="24"/>
            <w:szCs w:val="24"/>
            <w:u w:val="single"/>
            <w:lang/>
          </w:rPr>
          <w:t>role-play</w:t>
        </w:r>
      </w:hyperlink>
      <w:r w:rsidRPr="00A86195">
        <w:rPr>
          <w:rFonts w:ascii="Times New Roman" w:eastAsia="Times New Roman" w:hAnsi="Times New Roman" w:cs="Times New Roman"/>
          <w:sz w:val="24"/>
          <w:szCs w:val="24"/>
          <w:lang/>
        </w:rPr>
        <w:t xml:space="preserve"> simulations.</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62" w:tooltip="Edit section: Numeric simulation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Numeric simulations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A numeric simulation can mimic a whole company on a high level or it can be more detailed and mimic specific organizational units or processes. In a numeric simulation the learner or user </w:t>
      </w:r>
      <w:r w:rsidRPr="00A86195">
        <w:rPr>
          <w:rFonts w:ascii="Times New Roman" w:eastAsia="Times New Roman" w:hAnsi="Times New Roman" w:cs="Times New Roman"/>
          <w:sz w:val="24"/>
          <w:szCs w:val="24"/>
          <w:lang/>
        </w:rPr>
        <w:lastRenderedPageBreak/>
        <w:t xml:space="preserve">makes decisions by pulling levers and dialers as well as through inputting numbers. The decisions are processed and the outcomes are calculated and shown in reports and graphs, eg. price and volume as well as number of employees can be decisions and the outcome can be viewed in e.g. an </w:t>
      </w:r>
      <w:hyperlink r:id="rId63" w:history="1">
        <w:r w:rsidRPr="00A86195">
          <w:rPr>
            <w:rFonts w:ascii="Times New Roman" w:eastAsia="Times New Roman" w:hAnsi="Times New Roman" w:cs="Times New Roman"/>
            <w:color w:val="0000FF"/>
            <w:sz w:val="24"/>
            <w:szCs w:val="24"/>
            <w:u w:val="single"/>
            <w:lang/>
          </w:rPr>
          <w:t>income statement</w:t>
        </w:r>
      </w:hyperlink>
      <w:r w:rsidRPr="00A86195">
        <w:rPr>
          <w:rFonts w:ascii="Times New Roman" w:eastAsia="Times New Roman" w:hAnsi="Times New Roman" w:cs="Times New Roman"/>
          <w:sz w:val="24"/>
          <w:szCs w:val="24"/>
          <w:lang/>
        </w:rPr>
        <w:t xml:space="preserve">, a </w:t>
      </w:r>
      <w:hyperlink r:id="rId64" w:history="1">
        <w:r w:rsidRPr="00A86195">
          <w:rPr>
            <w:rFonts w:ascii="Times New Roman" w:eastAsia="Times New Roman" w:hAnsi="Times New Roman" w:cs="Times New Roman"/>
            <w:color w:val="0000FF"/>
            <w:sz w:val="24"/>
            <w:szCs w:val="24"/>
            <w:u w:val="single"/>
            <w:lang/>
          </w:rPr>
          <w:t>balance sheet</w:t>
        </w:r>
      </w:hyperlink>
      <w:r w:rsidRPr="00A86195">
        <w:rPr>
          <w:rFonts w:ascii="Times New Roman" w:eastAsia="Times New Roman" w:hAnsi="Times New Roman" w:cs="Times New Roman"/>
          <w:sz w:val="24"/>
          <w:szCs w:val="24"/>
          <w:lang/>
        </w:rPr>
        <w:t xml:space="preserve"> and a </w:t>
      </w:r>
      <w:hyperlink r:id="rId65" w:history="1">
        <w:r w:rsidRPr="00A86195">
          <w:rPr>
            <w:rFonts w:ascii="Times New Roman" w:eastAsia="Times New Roman" w:hAnsi="Times New Roman" w:cs="Times New Roman"/>
            <w:color w:val="0000FF"/>
            <w:sz w:val="24"/>
            <w:szCs w:val="24"/>
            <w:u w:val="single"/>
            <w:lang/>
          </w:rPr>
          <w:t>cash flow statement</w:t>
        </w:r>
      </w:hyperlink>
      <w:r w:rsidRPr="00A86195">
        <w:rPr>
          <w:rFonts w:ascii="Times New Roman" w:eastAsia="Times New Roman" w:hAnsi="Times New Roman" w:cs="Times New Roman"/>
          <w:sz w:val="24"/>
          <w:szCs w:val="24"/>
          <w:lang/>
        </w:rPr>
        <w:t xml:space="preserve">. </w:t>
      </w:r>
      <w:hyperlink r:id="rId66" w:history="1">
        <w:r w:rsidRPr="00A86195">
          <w:rPr>
            <w:rFonts w:ascii="Times New Roman" w:eastAsia="Times New Roman" w:hAnsi="Times New Roman" w:cs="Times New Roman"/>
            <w:color w:val="0000FF"/>
            <w:sz w:val="24"/>
            <w:szCs w:val="24"/>
            <w:u w:val="single"/>
            <w:lang/>
          </w:rPr>
          <w:t>Feedback</w:t>
        </w:r>
      </w:hyperlink>
      <w:r w:rsidRPr="00A86195">
        <w:rPr>
          <w:rFonts w:ascii="Times New Roman" w:eastAsia="Times New Roman" w:hAnsi="Times New Roman" w:cs="Times New Roman"/>
          <w:sz w:val="24"/>
          <w:szCs w:val="24"/>
          <w:lang/>
        </w:rPr>
        <w:t xml:space="preserve"> is given throughout the simulation or at certain intervals, such as when a year has passed. Many numeric business simulations include elements of competition against other participants or against computer generated competitors.</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67" w:tooltip="Edit section: Types of Business Simulation Game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Types of Business Simulation Games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Business simulation games can be classified according to several properties. The first taxonomies were introduced already in the beginning of the 1960s (see e.g. Greenlaw et al., 1962). Here we introduce the taxonomy from Biggs</w:t>
      </w:r>
      <w:hyperlink r:id="rId68" w:anchor="cite_note-35" w:history="1">
        <w:r w:rsidRPr="00A86195">
          <w:rPr>
            <w:rFonts w:ascii="Times New Roman" w:eastAsia="Times New Roman" w:hAnsi="Times New Roman" w:cs="Times New Roman"/>
            <w:color w:val="0000FF"/>
            <w:sz w:val="24"/>
            <w:szCs w:val="24"/>
            <w:u w:val="single"/>
            <w:vertAlign w:val="superscript"/>
            <w:lang/>
          </w:rPr>
          <w:t>[36]</w:t>
        </w:r>
      </w:hyperlink>
      <w:r w:rsidRPr="00A86195">
        <w:rPr>
          <w:rFonts w:ascii="Times New Roman" w:eastAsia="Times New Roman" w:hAnsi="Times New Roman" w:cs="Times New Roman"/>
          <w:sz w:val="24"/>
          <w:szCs w:val="24"/>
          <w:lang/>
        </w:rPr>
        <w:t>, which is practically identical with the taxonomy from Greenlaw et al.</w:t>
      </w:r>
    </w:p>
    <w:tbl>
      <w:tblPr>
        <w:tblW w:w="0" w:type="auto"/>
        <w:tblCellSpacing w:w="15" w:type="dxa"/>
        <w:tblCellMar>
          <w:top w:w="15" w:type="dxa"/>
          <w:left w:w="15" w:type="dxa"/>
          <w:bottom w:w="15" w:type="dxa"/>
          <w:right w:w="15" w:type="dxa"/>
        </w:tblCellMar>
        <w:tblLook w:val="04A0"/>
      </w:tblPr>
      <w:tblGrid>
        <w:gridCol w:w="2068"/>
        <w:gridCol w:w="7382"/>
      </w:tblGrid>
      <w:tr w:rsidR="00A86195" w:rsidRPr="00A86195" w:rsidTr="00A86195">
        <w:trPr>
          <w:tblCellSpacing w:w="15" w:type="dxa"/>
        </w:trPr>
        <w:tc>
          <w:tcPr>
            <w:tcW w:w="0" w:type="auto"/>
            <w:vAlign w:val="center"/>
            <w:hideMark/>
          </w:tcPr>
          <w:p w:rsidR="00A86195" w:rsidRPr="00A86195" w:rsidRDefault="00A86195" w:rsidP="00A86195">
            <w:pPr>
              <w:spacing w:after="0" w:line="240" w:lineRule="auto"/>
              <w:jc w:val="center"/>
              <w:rPr>
                <w:rFonts w:ascii="Times New Roman" w:eastAsia="Times New Roman" w:hAnsi="Times New Roman" w:cs="Times New Roman"/>
                <w:b/>
                <w:bCs/>
                <w:sz w:val="24"/>
                <w:szCs w:val="24"/>
              </w:rPr>
            </w:pPr>
            <w:r w:rsidRPr="00A86195">
              <w:rPr>
                <w:rFonts w:ascii="Times New Roman" w:eastAsia="Times New Roman" w:hAnsi="Times New Roman" w:cs="Times New Roman"/>
                <w:b/>
                <w:bCs/>
                <w:sz w:val="24"/>
                <w:szCs w:val="24"/>
              </w:rPr>
              <w:t>Dimension</w:t>
            </w:r>
          </w:p>
        </w:tc>
        <w:tc>
          <w:tcPr>
            <w:tcW w:w="0" w:type="auto"/>
            <w:vAlign w:val="center"/>
            <w:hideMark/>
          </w:tcPr>
          <w:p w:rsidR="00A86195" w:rsidRPr="00A86195" w:rsidRDefault="00A86195" w:rsidP="00A86195">
            <w:pPr>
              <w:spacing w:after="0" w:line="240" w:lineRule="auto"/>
              <w:jc w:val="center"/>
              <w:rPr>
                <w:rFonts w:ascii="Times New Roman" w:eastAsia="Times New Roman" w:hAnsi="Times New Roman" w:cs="Times New Roman"/>
                <w:b/>
                <w:bCs/>
                <w:sz w:val="24"/>
                <w:szCs w:val="24"/>
              </w:rPr>
            </w:pPr>
            <w:r w:rsidRPr="00A86195">
              <w:rPr>
                <w:rFonts w:ascii="Times New Roman" w:eastAsia="Times New Roman" w:hAnsi="Times New Roman" w:cs="Times New Roman"/>
                <w:b/>
                <w:bCs/>
                <w:sz w:val="24"/>
                <w:szCs w:val="24"/>
              </w:rPr>
              <w:t>Description of alternatives</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Functional or Total enterprise</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 xml:space="preserve">Designed to focus specifically on problems of decision-making as seen in one functional area; OR </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Designed to give participants experience in making decisions at a top executive level and in which decisions from one functional area interact with those made in other areas of a firm.</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Competitive or Non-competitive</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Whether the decisions or participants influence the results of other participants or not.</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Interactive or Noninteractive</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In an interactive game participants respond to the questions at the computer, receive an immediate response, and then submit additional decisions. In a noninteractive game decisions are submitted to the game administrator.</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Industry specific or Generic</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In an industry specific game the authors attempt to replicate closely the actual industry. In generic games only general business relationships are replicated.</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Played by Individuals or by Teams</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Deterministic or Stochastic</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The stochastic alternative is probabilistic, including chance elements.</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Mainframe or Microcomputer</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w:t>
            </w:r>
            <w:r w:rsidRPr="00A86195">
              <w:rPr>
                <w:rFonts w:ascii="Times New Roman" w:eastAsia="Times New Roman" w:hAnsi="Times New Roman" w:cs="Times New Roman"/>
                <w:i/>
                <w:iCs/>
                <w:sz w:val="24"/>
                <w:szCs w:val="24"/>
              </w:rPr>
              <w:t>note: this dimension may have been a valid consideration still in 1990, but is irrelevant today</w:t>
            </w:r>
            <w:r w:rsidRPr="00A86195">
              <w:rPr>
                <w:rFonts w:ascii="Times New Roman" w:eastAsia="Times New Roman" w:hAnsi="Times New Roman" w:cs="Times New Roman"/>
                <w:sz w:val="24"/>
                <w:szCs w:val="24"/>
              </w:rPr>
              <w:t>)</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Degree of complexity</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 xml:space="preserve">Two dimensions of complexity: </w:t>
            </w:r>
            <w:r w:rsidRPr="00A86195">
              <w:rPr>
                <w:rFonts w:ascii="Times New Roman" w:eastAsia="Times New Roman" w:hAnsi="Times New Roman" w:cs="Times New Roman"/>
                <w:b/>
                <w:bCs/>
                <w:sz w:val="24"/>
                <w:szCs w:val="24"/>
              </w:rPr>
              <w:t>(a)</w:t>
            </w:r>
            <w:r w:rsidRPr="00A86195">
              <w:rPr>
                <w:rFonts w:ascii="Times New Roman" w:eastAsia="Times New Roman" w:hAnsi="Times New Roman" w:cs="Times New Roman"/>
                <w:sz w:val="24"/>
                <w:szCs w:val="24"/>
              </w:rPr>
              <w:t xml:space="preserve"> game decision input variable complexity, </w:t>
            </w:r>
            <w:r w:rsidRPr="00A86195">
              <w:rPr>
                <w:rFonts w:ascii="Times New Roman" w:eastAsia="Times New Roman" w:hAnsi="Times New Roman" w:cs="Times New Roman"/>
                <w:b/>
                <w:bCs/>
                <w:sz w:val="24"/>
                <w:szCs w:val="24"/>
              </w:rPr>
              <w:t>(b)</w:t>
            </w:r>
            <w:r w:rsidRPr="00A86195">
              <w:rPr>
                <w:rFonts w:ascii="Times New Roman" w:eastAsia="Times New Roman" w:hAnsi="Times New Roman" w:cs="Times New Roman"/>
                <w:sz w:val="24"/>
                <w:szCs w:val="24"/>
              </w:rPr>
              <w:t xml:space="preserve"> the computer model complexity</w:t>
            </w:r>
          </w:p>
        </w:tc>
      </w:tr>
      <w:tr w:rsidR="00A86195" w:rsidRPr="00A86195" w:rsidTr="00A86195">
        <w:trPr>
          <w:tblCellSpacing w:w="15" w:type="dxa"/>
        </w:trPr>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The time period simulated</w:t>
            </w:r>
          </w:p>
        </w:tc>
        <w:tc>
          <w:tcPr>
            <w:tcW w:w="0" w:type="auto"/>
            <w:vAlign w:val="center"/>
            <w:hideMark/>
          </w:tcPr>
          <w:p w:rsidR="00A86195" w:rsidRPr="00A86195" w:rsidRDefault="00A86195" w:rsidP="00A86195">
            <w:pPr>
              <w:spacing w:after="0" w:line="240" w:lineRule="auto"/>
              <w:rPr>
                <w:rFonts w:ascii="Times New Roman" w:eastAsia="Times New Roman" w:hAnsi="Times New Roman" w:cs="Times New Roman"/>
                <w:sz w:val="24"/>
                <w:szCs w:val="24"/>
              </w:rPr>
            </w:pPr>
            <w:r w:rsidRPr="00A86195">
              <w:rPr>
                <w:rFonts w:ascii="Times New Roman" w:eastAsia="Times New Roman" w:hAnsi="Times New Roman" w:cs="Times New Roman"/>
                <w:sz w:val="24"/>
                <w:szCs w:val="24"/>
              </w:rPr>
              <w:t>E.g. day/week/quarter/year</w:t>
            </w:r>
          </w:p>
        </w:tc>
      </w:tr>
    </w:tbl>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lastRenderedPageBreak/>
        <w:t>[</w:t>
      </w:r>
      <w:hyperlink r:id="rId69" w:tooltip="Edit section: The Simulation Gaming Proces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The Simulation Gaming Process</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Business simulation game developers regard their artefacts to be learning environments. When arguing for this, they most often refer to </w:t>
      </w:r>
      <w:hyperlink r:id="rId70" w:tooltip="David A. Kolb" w:history="1">
        <w:r w:rsidRPr="00A86195">
          <w:rPr>
            <w:rFonts w:ascii="Times New Roman" w:eastAsia="Times New Roman" w:hAnsi="Times New Roman" w:cs="Times New Roman"/>
            <w:color w:val="0000FF"/>
            <w:sz w:val="24"/>
            <w:szCs w:val="24"/>
            <w:u w:val="single"/>
            <w:lang/>
          </w:rPr>
          <w:t>David A. Kolb's</w:t>
        </w:r>
      </w:hyperlink>
      <w:r w:rsidRPr="00A86195">
        <w:rPr>
          <w:rFonts w:ascii="Times New Roman" w:eastAsia="Times New Roman" w:hAnsi="Times New Roman" w:cs="Times New Roman"/>
          <w:sz w:val="24"/>
          <w:szCs w:val="24"/>
          <w:lang/>
        </w:rPr>
        <w:t xml:space="preserve"> influential work in the field of </w:t>
      </w:r>
      <w:hyperlink r:id="rId71" w:history="1">
        <w:r w:rsidRPr="00A86195">
          <w:rPr>
            <w:rFonts w:ascii="Times New Roman" w:eastAsia="Times New Roman" w:hAnsi="Times New Roman" w:cs="Times New Roman"/>
            <w:color w:val="0000FF"/>
            <w:sz w:val="24"/>
            <w:szCs w:val="24"/>
            <w:u w:val="single"/>
            <w:lang/>
          </w:rPr>
          <w:t>experiential learning</w:t>
        </w:r>
      </w:hyperlink>
      <w:hyperlink r:id="rId72" w:anchor="cite_note-36" w:history="1">
        <w:r w:rsidRPr="00A86195">
          <w:rPr>
            <w:rFonts w:ascii="Times New Roman" w:eastAsia="Times New Roman" w:hAnsi="Times New Roman" w:cs="Times New Roman"/>
            <w:color w:val="0000FF"/>
            <w:sz w:val="24"/>
            <w:szCs w:val="24"/>
            <w:u w:val="single"/>
            <w:vertAlign w:val="superscript"/>
            <w:lang/>
          </w:rPr>
          <w:t>[37]</w:t>
        </w:r>
      </w:hyperlink>
      <w:r w:rsidRPr="00A86195">
        <w:rPr>
          <w:rFonts w:ascii="Times New Roman" w:eastAsia="Times New Roman" w:hAnsi="Times New Roman" w:cs="Times New Roman"/>
          <w:sz w:val="24"/>
          <w:szCs w:val="24"/>
          <w:lang/>
        </w:rPr>
        <w:t xml:space="preserve">. During the last decades also ideas from </w:t>
      </w:r>
      <w:hyperlink r:id="rId73" w:tooltip="Constructivism (learning theory)" w:history="1">
        <w:r w:rsidRPr="00A86195">
          <w:rPr>
            <w:rFonts w:ascii="Times New Roman" w:eastAsia="Times New Roman" w:hAnsi="Times New Roman" w:cs="Times New Roman"/>
            <w:color w:val="0000FF"/>
            <w:sz w:val="24"/>
            <w:szCs w:val="24"/>
            <w:u w:val="single"/>
            <w:lang/>
          </w:rPr>
          <w:t>constructivism</w:t>
        </w:r>
      </w:hyperlink>
      <w:r w:rsidRPr="00A86195">
        <w:rPr>
          <w:rFonts w:ascii="Times New Roman" w:eastAsia="Times New Roman" w:hAnsi="Times New Roman" w:cs="Times New Roman"/>
          <w:sz w:val="24"/>
          <w:szCs w:val="24"/>
          <w:lang/>
        </w:rPr>
        <w:t xml:space="preserve"> have influences the learning discussion within the simulation gaming field</w:t>
      </w:r>
      <w:hyperlink r:id="rId74" w:anchor="cite_note-37" w:history="1">
        <w:r w:rsidRPr="00A86195">
          <w:rPr>
            <w:rFonts w:ascii="Times New Roman" w:eastAsia="Times New Roman" w:hAnsi="Times New Roman" w:cs="Times New Roman"/>
            <w:color w:val="0000FF"/>
            <w:sz w:val="24"/>
            <w:szCs w:val="24"/>
            <w:u w:val="single"/>
            <w:vertAlign w:val="superscript"/>
            <w:lang/>
          </w:rPr>
          <w:t>[38]</w:t>
        </w:r>
      </w:hyperlink>
      <w:r w:rsidRPr="00A86195">
        <w:rPr>
          <w:rFonts w:ascii="Times New Roman" w:eastAsia="Times New Roman" w:hAnsi="Times New Roman" w:cs="Times New Roman"/>
          <w:sz w:val="24"/>
          <w:szCs w:val="24"/>
          <w:lang/>
        </w:rPr>
        <w:t>. The activities carried out during a simulation game training session are</w:t>
      </w:r>
      <w:hyperlink r:id="rId75" w:anchor="cite_note-38" w:history="1">
        <w:r w:rsidRPr="00A86195">
          <w:rPr>
            <w:rFonts w:ascii="Times New Roman" w:eastAsia="Times New Roman" w:hAnsi="Times New Roman" w:cs="Times New Roman"/>
            <w:color w:val="0000FF"/>
            <w:sz w:val="24"/>
            <w:szCs w:val="24"/>
            <w:u w:val="single"/>
            <w:vertAlign w:val="superscript"/>
            <w:lang/>
          </w:rPr>
          <w:t>[39]</w:t>
        </w:r>
      </w:hyperlink>
      <w:r w:rsidRPr="00A86195">
        <w:rPr>
          <w:rFonts w:ascii="Times New Roman" w:eastAsia="Times New Roman" w:hAnsi="Times New Roman" w:cs="Times New Roman"/>
          <w:sz w:val="24"/>
          <w:szCs w:val="24"/>
          <w:lang/>
        </w:rPr>
        <w:t>:</w:t>
      </w:r>
    </w:p>
    <w:p w:rsidR="00A86195" w:rsidRPr="00A86195" w:rsidRDefault="00A86195" w:rsidP="00A8619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Theoretical instruction: the teacher goes through certain relevant aspects of a theory and participants can intervene with questions and comments. </w:t>
      </w:r>
    </w:p>
    <w:p w:rsidR="00A86195" w:rsidRPr="00A86195" w:rsidRDefault="00A86195" w:rsidP="00A8619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Introduction to the game: the participants are told how to operate the computer and how to play the game. </w:t>
      </w:r>
    </w:p>
    <w:p w:rsidR="00A86195" w:rsidRPr="00A86195" w:rsidRDefault="00A86195" w:rsidP="00A8619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Playing the game: participants get the opportunity to practice their knowledge and skills by changing different parameters of the game and reflecting on the possible consequences of these changes. Permanent contact with the participants is advisable, as well as keeping the training going to maintain a positive atmosphere and to secure that the participants feel engaged. </w:t>
      </w:r>
    </w:p>
    <w:p w:rsidR="00A86195" w:rsidRPr="00A86195" w:rsidRDefault="00A86195" w:rsidP="00A8619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Group discussions: Each of the participants is given a possibility to present and compare their results from the game with the results of others. The participants are encouraged to present their results to others. The teacher should continually look for new ways of enriching the discussions and to help the participants to find the connection between the game results and the problems in real world. The quality of this group discussion plays a relevant role in the training as it will affect the participants’ transfer of knowledge and skills into the real world. </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The last phase in the list above is usually called debriefing. Debriefing is the most important part of the simulation/gaming experience</w:t>
      </w:r>
      <w:hyperlink r:id="rId76" w:anchor="cite_note-39" w:history="1">
        <w:r w:rsidRPr="00A86195">
          <w:rPr>
            <w:rFonts w:ascii="Times New Roman" w:eastAsia="Times New Roman" w:hAnsi="Times New Roman" w:cs="Times New Roman"/>
            <w:color w:val="0000FF"/>
            <w:sz w:val="24"/>
            <w:szCs w:val="24"/>
            <w:u w:val="single"/>
            <w:vertAlign w:val="superscript"/>
            <w:lang/>
          </w:rPr>
          <w:t>[40]</w:t>
        </w:r>
      </w:hyperlink>
      <w:r w:rsidRPr="00A86195">
        <w:rPr>
          <w:rFonts w:ascii="Times New Roman" w:eastAsia="Times New Roman" w:hAnsi="Times New Roman" w:cs="Times New Roman"/>
          <w:sz w:val="24"/>
          <w:szCs w:val="24"/>
          <w:lang/>
        </w:rPr>
        <w:t>. We all learn from experience, but without reflecting on this experience the learning potential may be lost. Simulation gaming needs to be seen as contrived experiences in the learning cycle, which require special attention at the stages of reflection and generalization</w:t>
      </w:r>
      <w:hyperlink r:id="rId77" w:anchor="cite_note-40" w:history="1">
        <w:r w:rsidRPr="00A86195">
          <w:rPr>
            <w:rFonts w:ascii="Times New Roman" w:eastAsia="Times New Roman" w:hAnsi="Times New Roman" w:cs="Times New Roman"/>
            <w:color w:val="0000FF"/>
            <w:sz w:val="24"/>
            <w:szCs w:val="24"/>
            <w:u w:val="single"/>
            <w:vertAlign w:val="superscript"/>
            <w:lang/>
          </w:rPr>
          <w:t>[41]</w:t>
        </w:r>
      </w:hyperlink>
      <w:r w:rsidRPr="00A86195">
        <w:rPr>
          <w:rFonts w:ascii="Times New Roman" w:eastAsia="Times New Roman" w:hAnsi="Times New Roman" w:cs="Times New Roman"/>
          <w:sz w:val="24"/>
          <w:szCs w:val="24"/>
          <w:lang/>
        </w:rPr>
        <w:t>.</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Thiagarajan</w:t>
      </w:r>
      <w:hyperlink r:id="rId78" w:anchor="cite_note-41" w:history="1">
        <w:r w:rsidRPr="00A86195">
          <w:rPr>
            <w:rFonts w:ascii="Times New Roman" w:eastAsia="Times New Roman" w:hAnsi="Times New Roman" w:cs="Times New Roman"/>
            <w:color w:val="0000FF"/>
            <w:sz w:val="24"/>
            <w:szCs w:val="24"/>
            <w:u w:val="single"/>
            <w:vertAlign w:val="superscript"/>
            <w:lang/>
          </w:rPr>
          <w:t>[42]</w:t>
        </w:r>
      </w:hyperlink>
      <w:r w:rsidRPr="00A86195">
        <w:rPr>
          <w:rFonts w:ascii="Times New Roman" w:eastAsia="Times New Roman" w:hAnsi="Times New Roman" w:cs="Times New Roman"/>
          <w:sz w:val="24"/>
          <w:szCs w:val="24"/>
          <w:lang/>
        </w:rPr>
        <w:t xml:space="preserve"> lists six phases of debriefing, presented as a flexible suggestion and not as rigid requirements:</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How do you feel? Gives the participants an opportunity to get some of their strong feelings about the simulation game off their chest. </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What happened? Makes it possible for the participants to compare and to contrast participant recollections and to draw some general conclusions during the next phase. </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What did you learn? Encourage the generation and testing of different hypotheses. Ask the participants to come up with general principles based on their experiences from the game and to offer evidence to support or to reject the principles. </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How does this relate to the real world? Encourage a discussion of the relevance of the game to the participants’ real world workplace. </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What if…? Encourage the participants to apply their insights to new contexts. </w:t>
      </w:r>
    </w:p>
    <w:p w:rsidR="00A86195" w:rsidRPr="00A86195" w:rsidRDefault="00A86195" w:rsidP="00A86195">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t xml:space="preserve">What next? Participants use their insights to come up with strategies for the simulation game and for the workplace. </w:t>
      </w:r>
    </w:p>
    <w:p w:rsidR="00A86195" w:rsidRPr="00A86195" w:rsidRDefault="00A86195" w:rsidP="00A86195">
      <w:pPr>
        <w:spacing w:before="100" w:beforeAutospacing="1" w:after="100" w:afterAutospacing="1" w:line="240" w:lineRule="auto"/>
        <w:rPr>
          <w:rFonts w:ascii="Times New Roman" w:eastAsia="Times New Roman" w:hAnsi="Times New Roman" w:cs="Times New Roman"/>
          <w:sz w:val="24"/>
          <w:szCs w:val="24"/>
          <w:lang/>
        </w:rPr>
      </w:pPr>
      <w:r w:rsidRPr="00A86195">
        <w:rPr>
          <w:rFonts w:ascii="Times New Roman" w:eastAsia="Times New Roman" w:hAnsi="Times New Roman" w:cs="Times New Roman"/>
          <w:sz w:val="24"/>
          <w:szCs w:val="24"/>
          <w:lang/>
        </w:rPr>
        <w:lastRenderedPageBreak/>
        <w:t>Van Ments</w:t>
      </w:r>
      <w:hyperlink r:id="rId79" w:anchor="cite_note-42" w:history="1">
        <w:r w:rsidRPr="00A86195">
          <w:rPr>
            <w:rFonts w:ascii="Times New Roman" w:eastAsia="Times New Roman" w:hAnsi="Times New Roman" w:cs="Times New Roman"/>
            <w:color w:val="0000FF"/>
            <w:sz w:val="24"/>
            <w:szCs w:val="24"/>
            <w:u w:val="single"/>
            <w:vertAlign w:val="superscript"/>
            <w:lang/>
          </w:rPr>
          <w:t>[43]</w:t>
        </w:r>
      </w:hyperlink>
      <w:r w:rsidRPr="00A86195">
        <w:rPr>
          <w:rFonts w:ascii="Times New Roman" w:eastAsia="Times New Roman" w:hAnsi="Times New Roman" w:cs="Times New Roman"/>
          <w:sz w:val="24"/>
          <w:szCs w:val="24"/>
          <w:lang/>
        </w:rPr>
        <w:t xml:space="preserve"> notes that the aim of debriefing is to: deal with factual errors and to tie up loose ends (including scoring); draw out general conclusions about the session; and deduce general lessons which can be extrapolated to the real world. Furthermore, the participants should not be allowed to conclude what was learned without receiving feedback (Gentry, 1990)</w:t>
      </w:r>
      <w:hyperlink r:id="rId80" w:anchor="cite_note-43" w:history="1">
        <w:r w:rsidRPr="00A86195">
          <w:rPr>
            <w:rFonts w:ascii="Times New Roman" w:eastAsia="Times New Roman" w:hAnsi="Times New Roman" w:cs="Times New Roman"/>
            <w:color w:val="0000FF"/>
            <w:sz w:val="24"/>
            <w:szCs w:val="24"/>
            <w:u w:val="single"/>
            <w:vertAlign w:val="superscript"/>
            <w:lang/>
          </w:rPr>
          <w:t>[44]</w:t>
        </w:r>
      </w:hyperlink>
      <w:r w:rsidRPr="00A86195">
        <w:rPr>
          <w:rFonts w:ascii="Times New Roman" w:eastAsia="Times New Roman" w:hAnsi="Times New Roman" w:cs="Times New Roman"/>
          <w:sz w:val="24"/>
          <w:szCs w:val="24"/>
          <w:lang/>
        </w:rPr>
        <w:t>. The participants need to articulate their perception of what was learned, and the instructor needs to put things into a broader perspective. Gentry also expresses that process feedback is much more valuable than outcome feedback. As games are less-than-perfect representations of the real world, it should be the decision process used that needs to be applauded or critiqued, not the gaming outcome.</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81" w:tooltip="Edit section: See also"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See also</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2" w:history="1">
        <w:r w:rsidRPr="00A86195">
          <w:rPr>
            <w:rFonts w:ascii="Times New Roman" w:eastAsia="Times New Roman" w:hAnsi="Times New Roman" w:cs="Times New Roman"/>
            <w:color w:val="0000FF"/>
            <w:sz w:val="24"/>
            <w:szCs w:val="24"/>
            <w:u w:val="single"/>
            <w:lang/>
          </w:rPr>
          <w:t>Simulations and games in economics education</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3" w:history="1">
        <w:r w:rsidRPr="00A86195">
          <w:rPr>
            <w:rFonts w:ascii="Times New Roman" w:eastAsia="Times New Roman" w:hAnsi="Times New Roman" w:cs="Times New Roman"/>
            <w:color w:val="0000FF"/>
            <w:sz w:val="24"/>
            <w:szCs w:val="24"/>
            <w:u w:val="single"/>
            <w:lang/>
          </w:rPr>
          <w:t>Business game</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4" w:tooltip="Business simulation games" w:history="1">
        <w:r w:rsidRPr="00A86195">
          <w:rPr>
            <w:rFonts w:ascii="Times New Roman" w:eastAsia="Times New Roman" w:hAnsi="Times New Roman" w:cs="Times New Roman"/>
            <w:color w:val="0000FF"/>
            <w:sz w:val="24"/>
            <w:szCs w:val="24"/>
            <w:u w:val="single"/>
            <w:lang/>
          </w:rPr>
          <w:t>Business simulation games</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5" w:tooltip="Forio Simulations (page does not exist)" w:history="1">
        <w:r w:rsidRPr="00A86195">
          <w:rPr>
            <w:rFonts w:ascii="Times New Roman" w:eastAsia="Times New Roman" w:hAnsi="Times New Roman" w:cs="Times New Roman"/>
            <w:color w:val="BA0000"/>
            <w:sz w:val="24"/>
            <w:szCs w:val="24"/>
            <w:u w:val="single"/>
            <w:lang/>
          </w:rPr>
          <w:t>Forio Simulations</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6" w:history="1">
        <w:r w:rsidRPr="00A86195">
          <w:rPr>
            <w:rFonts w:ascii="Times New Roman" w:eastAsia="Times New Roman" w:hAnsi="Times New Roman" w:cs="Times New Roman"/>
            <w:color w:val="0000FF"/>
            <w:sz w:val="24"/>
            <w:szCs w:val="24"/>
            <w:u w:val="single"/>
            <w:lang/>
          </w:rPr>
          <w:t>Virtonomics</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87" w:tooltip="Training Simulation" w:history="1">
        <w:r w:rsidRPr="00A86195">
          <w:rPr>
            <w:rFonts w:ascii="Times New Roman" w:eastAsia="Times New Roman" w:hAnsi="Times New Roman" w:cs="Times New Roman"/>
            <w:color w:val="0000FF"/>
            <w:sz w:val="24"/>
            <w:szCs w:val="24"/>
            <w:u w:val="single"/>
            <w:lang/>
          </w:rPr>
          <w:t>Training Simulation</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88" w:tooltip="Edit section: External link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External links</w:t>
      </w:r>
    </w:p>
    <w:p w:rsidR="00A86195" w:rsidRPr="00A86195" w:rsidRDefault="00A86195" w:rsidP="00A8619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89" w:history="1">
        <w:r w:rsidRPr="00A86195">
          <w:rPr>
            <w:rFonts w:ascii="Times New Roman" w:eastAsia="Times New Roman" w:hAnsi="Times New Roman" w:cs="Times New Roman"/>
            <w:color w:val="0000FF"/>
            <w:sz w:val="24"/>
            <w:szCs w:val="24"/>
            <w:u w:val="single"/>
            <w:lang/>
          </w:rPr>
          <w:t>Association of Business Simulations and Experiential Learning (ABSEL) list of games</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90" w:history="1">
        <w:r w:rsidRPr="00A86195">
          <w:rPr>
            <w:rFonts w:ascii="Times New Roman" w:eastAsia="Times New Roman" w:hAnsi="Times New Roman" w:cs="Times New Roman"/>
            <w:color w:val="0000FF"/>
            <w:sz w:val="24"/>
            <w:szCs w:val="24"/>
            <w:u w:val="single"/>
            <w:lang/>
          </w:rPr>
          <w:t>American Economic Association (AEA) list of Tutorials, Exercises and Games</w:t>
        </w:r>
      </w:hyperlink>
      <w:r w:rsidRPr="00A86195">
        <w:rPr>
          <w:rFonts w:ascii="Times New Roman" w:eastAsia="Times New Roman" w:hAnsi="Times New Roman" w:cs="Times New Roman"/>
          <w:sz w:val="24"/>
          <w:szCs w:val="24"/>
          <w:lang/>
        </w:rPr>
        <w:t xml:space="preserve"> </w:t>
      </w:r>
    </w:p>
    <w:p w:rsidR="00A86195" w:rsidRPr="00A86195" w:rsidRDefault="00A86195" w:rsidP="00A86195">
      <w:pPr>
        <w:spacing w:before="100" w:beforeAutospacing="1" w:after="100" w:afterAutospacing="1" w:line="240" w:lineRule="auto"/>
        <w:outlineLvl w:val="1"/>
        <w:rPr>
          <w:rFonts w:ascii="Times New Roman" w:eastAsia="Times New Roman" w:hAnsi="Times New Roman" w:cs="Times New Roman"/>
          <w:b/>
          <w:bCs/>
          <w:sz w:val="36"/>
          <w:szCs w:val="36"/>
          <w:lang/>
        </w:rPr>
      </w:pPr>
      <w:r w:rsidRPr="00A86195">
        <w:rPr>
          <w:rFonts w:ascii="Times New Roman" w:eastAsia="Times New Roman" w:hAnsi="Times New Roman" w:cs="Times New Roman"/>
          <w:b/>
          <w:bCs/>
          <w:sz w:val="36"/>
          <w:szCs w:val="36"/>
          <w:lang/>
        </w:rPr>
        <w:t>[</w:t>
      </w:r>
      <w:hyperlink r:id="rId91" w:tooltip="Edit section: References" w:history="1">
        <w:r w:rsidRPr="00A86195">
          <w:rPr>
            <w:rFonts w:ascii="Times New Roman" w:eastAsia="Times New Roman" w:hAnsi="Times New Roman" w:cs="Times New Roman"/>
            <w:b/>
            <w:bCs/>
            <w:color w:val="0000FF"/>
            <w:sz w:val="36"/>
            <w:szCs w:val="36"/>
            <w:u w:val="single"/>
            <w:lang/>
          </w:rPr>
          <w:t>edit</w:t>
        </w:r>
      </w:hyperlink>
      <w:r w:rsidRPr="00A86195">
        <w:rPr>
          <w:rFonts w:ascii="Times New Roman" w:eastAsia="Times New Roman" w:hAnsi="Times New Roman" w:cs="Times New Roman"/>
          <w:b/>
          <w:bCs/>
          <w:sz w:val="36"/>
          <w:szCs w:val="36"/>
          <w:lang/>
        </w:rPr>
        <w:t>] References</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2" w:anchor="cite_ref-0"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Lainema (2003). Enhancing Organizational Business Process Perception – Experiences from Constructing and Applying a Dynamic Business Simulation Game. Turku School of Economics, Series A-5:2003. </w:t>
      </w:r>
      <w:hyperlink r:id="rId93" w:history="1">
        <w:r w:rsidRPr="00A86195">
          <w:rPr>
            <w:rFonts w:ascii="Times New Roman" w:eastAsia="Times New Roman" w:hAnsi="Times New Roman" w:cs="Times New Roman"/>
            <w:color w:val="0000FF"/>
            <w:u w:val="single"/>
            <w:lang/>
          </w:rPr>
          <w:t>ISBN 951-564-139-X</w:t>
        </w:r>
      </w:hyperlink>
      <w:r w:rsidRPr="00A86195">
        <w:rPr>
          <w:rFonts w:ascii="Times New Roman" w:eastAsia="Times New Roman" w:hAnsi="Times New Roman" w:cs="Times New Roman"/>
          <w:lang/>
        </w:rPr>
        <w:t xml:space="preserve">. Online: </w:t>
      </w:r>
      <w:hyperlink r:id="rId94" w:history="1">
        <w:r w:rsidRPr="00A86195">
          <w:rPr>
            <w:rFonts w:ascii="Times New Roman" w:eastAsia="Times New Roman" w:hAnsi="Times New Roman" w:cs="Times New Roman"/>
            <w:color w:val="0000FF"/>
            <w:u w:val="single"/>
            <w:lang/>
          </w:rPr>
          <w:t>http://info.tse.fi/julkaisut/vk/Ae5_2003.pdf</w:t>
        </w:r>
      </w:hyperlink>
      <w:r w:rsidRPr="00A86195">
        <w:rPr>
          <w:rFonts w:ascii="Times New Roman" w:eastAsia="Times New Roman" w:hAnsi="Times New Roman" w:cs="Times New Roman"/>
          <w:lang/>
        </w:rPr>
        <w:t xml:space="preserve">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5" w:anchor="cite_ref-1"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Greenblat, Cathy Stein (1988). Designing Games and Simulations: An Illustrated Handbook. Sage Publications, Newbury Park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6" w:anchor="cite_ref-2"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Klabbers, Jan H. G. (1999). Three Easy Pieces: A Taxonomy of Gaming. In Saunders, Danny and Severn, Jackie (eds.) The International Simulation &amp; Gaming Research Yearbook: Simulations and Games for Strategy and Policy Planning. Kogan Page, London, pp. 16-33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7" w:anchor="cite_ref-3"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Elgood, Chris (1996). Using Management Games. 2nd edition, Gower Press, Aldershot, Hampshire, England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8" w:anchor="cite_ref-4"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Jaques, David (1995). Games, Simulations and Case Studies – A Review. In Saunders, Danny (ed.) The Simulation and Gaming Workbook Volume 3: Games and Simulations for Business. Kogan Page, London, pp. 21-38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99" w:anchor="cite_ref-5"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Klabbers, Jan H. G. (2001). Bridging information &amp; knowledge society: potentials of gaming. In Rahnu, L. (ed.) Bridging the Information and Knowledge Societies. Tartu University Press, Tartu, Estonia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0" w:anchor="cite_ref-6"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Klabbers, Jan H. G. (2003). Interactive Learning of What? In Percival, Godfrey, Laybourn and Murray (eds.) The International Simulation and Gaming Yearbook, Vol. 11, pp. 257-266. Napier University, Edinburgh, Scotland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1" w:anchor="cite_ref-7"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Tsuchiya, Tomoaki and Tsuchiya, Shigehisa (1999). The Unique Contribution of Gaming/Simulation: Towards Establishment of the Discipline. In Saunders, Danny and Severn, </w:t>
      </w:r>
      <w:r w:rsidRPr="00A86195">
        <w:rPr>
          <w:rFonts w:ascii="Times New Roman" w:eastAsia="Times New Roman" w:hAnsi="Times New Roman" w:cs="Times New Roman"/>
          <w:lang/>
        </w:rPr>
        <w:lastRenderedPageBreak/>
        <w:t xml:space="preserve">Jackie (eds.) The International Simulation &amp; Gaming Research Yearbook: Simulations and Games for Strategy and Policy Planning. Kogan Page, London, pp. 46-57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2" w:anchor="cite_ref-8"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Wolfe, Joseph and Crookall, David (1998). Developing a Scientific Knowledge of Simulation/Gaming. Simulation &amp; Gaming, Vol. 29, No. 1, pp. 7-19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3" w:anchor="cite_ref-9"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Greenlaw, Paul S., Herron, Lowell W. and Rawdon, Richard H. (1962). Business Simulation in Industrial and University Education. Prentice-Hall, Inc., Englewood Cliffs, N.J.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4" w:anchor="cite_ref-10"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Forrester, Jay W. (1961). Industrial Dynamics. The M.I.T. Press, Massachusetts Institute of Technology and John Wiley &amp; Sons, Inc., New York, London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5" w:anchor="cite_ref-11"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Naylor, Thomas H. (1971). Computer Simulation Experiments with Models of Economic Systems. John Wiley &amp; Sons, Inc, New York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6" w:anchor="cite_ref-12"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Elgood, Chris (1996). Using Management Games. 2nd edition, Gower Press, Aldershot, Hampshire, England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7" w:anchor="cite_ref-13"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Keys, Bernard and Wolfe, Joseph (1990). The Role of Management Games and Simulations in Education and Research. Journal of Management, Vol. 16, No. 2, pp. 307-336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8" w:anchor="cite_ref-14"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Gredler, Margaret E. (1996). Educational Games and Simulations: A Technology in Search of a (Research) Paradigm. In Jonassen, David H. (ed.) Handbook of Research for Educational Communications and Technology. Simon &amp; Schuster Macmillan, New York.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09" w:anchor="cite_ref-15"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Whicker, Marcia Lynn and Sigelman, Lee (1991). Computer Simulation Applications, An Introduction. Sage Publications, London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0" w:anchor="cite_ref-16"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Ju, Edward and Wagner, Christian (1997). Personal Computer Games: Their Structure, Principles, and Applicability for Training. The DATA BASE for Advances in Information Systems, Vol. 28, No. 2, pp. 78-92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1" w:anchor="cite_ref-17"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Senge, P. M. and Lannon, C. (1997). Managerial Microworlds. Technology Review, Vol. 93, Issue 5, pp. 62-68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2" w:anchor="cite_ref-18"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Naylor, Thomas H. (1971). Computer Simulation Experiments with Models of Economic Systems. John Wiley &amp; Sons, Inc, New York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3" w:anchor="cite_ref-19"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Lainema (2003). Enhancing Organizational Business Process Perception – Experiences from Constructing and Applying a Dynamic Business Simulation Game. Turku School of Economics, Series A-5:2003. </w:t>
      </w:r>
      <w:hyperlink r:id="rId114" w:history="1">
        <w:r w:rsidRPr="00A86195">
          <w:rPr>
            <w:rFonts w:ascii="Times New Roman" w:eastAsia="Times New Roman" w:hAnsi="Times New Roman" w:cs="Times New Roman"/>
            <w:color w:val="0000FF"/>
            <w:u w:val="single"/>
            <w:lang/>
          </w:rPr>
          <w:t>ISBN 951-564-139-X</w:t>
        </w:r>
      </w:hyperlink>
      <w:r w:rsidRPr="00A86195">
        <w:rPr>
          <w:rFonts w:ascii="Times New Roman" w:eastAsia="Times New Roman" w:hAnsi="Times New Roman" w:cs="Times New Roman"/>
          <w:lang/>
        </w:rPr>
        <w:t xml:space="preserve">. Online: </w:t>
      </w:r>
      <w:hyperlink r:id="rId115" w:history="1">
        <w:r w:rsidRPr="00A86195">
          <w:rPr>
            <w:rFonts w:ascii="Times New Roman" w:eastAsia="Times New Roman" w:hAnsi="Times New Roman" w:cs="Times New Roman"/>
            <w:color w:val="0000FF"/>
            <w:u w:val="single"/>
            <w:lang/>
          </w:rPr>
          <w:t>http://info.tse.fi/julkaisut/vk/Ae5_2003.pdf</w:t>
        </w:r>
      </w:hyperlink>
      <w:r w:rsidRPr="00A86195">
        <w:rPr>
          <w:rFonts w:ascii="Times New Roman" w:eastAsia="Times New Roman" w:hAnsi="Times New Roman" w:cs="Times New Roman"/>
          <w:lang/>
        </w:rPr>
        <w:t xml:space="preserve">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6" w:anchor="cite_ref-20"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Keys, Bernard and Wolfe, Joseph (1990). The Role of Management Games and Simulations in Education and Research. Journal of Management, Vol. 16, No. 2, pp. 307-336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7" w:anchor="cite_ref-21"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Faria, A. J. and Dickinson, John R. (1994). Simulation Gaming for Sales Management Training. Journal of Management Development, Vol. 13, No. 1, pp. 47-59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8" w:anchor="cite_ref-22"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Jackson, J. R. (1959). Learning from Experience in Business Decision Games. California Management Review, Vol. 1, No. 2, pp. 92-107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19" w:anchor="cite_ref-23"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Greenlaw, Paul S., Herron, Lowell W. and Rawdon, Richard H. (1962). Business Simulation in Industrial and University Education. Prentice-Hall, Inc., Englewood Cliffs, N.J.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0" w:anchor="cite_ref-24"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Naylor, Thomas H. (1971). Computer Simulation Experiments with Models of Economic Systems. John Wiley &amp; Sons, Inc, New York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1" w:anchor="cite_ref-25"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Faria, Anthony J. (1990). Business Simulation Games after Thirty Years: Current Usage Levels in the United States. In Gentry (ed.) Guide to Business Gaming and Experiential Learning. Nichols/GP, London, pp. 36-47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2" w:anchor="cite_ref-26"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Naylor, Thomas H. (1971). Computer Simulation Experiments with Models of Economic Systems. John Wiley &amp; Sons, Inc, New York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3" w:anchor="cite_ref-27"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McRaith, J. R., and Goeldner, C. R. (1962). A Survey of Marketing Games. Journal of Marketing, Vol. 26, No. 3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4" w:anchor="cite_ref-28"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Graham, R. G., and Gray, C. F. (1969). Business Games Handbook. American Management Association, New York, NY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5" w:anchor="cite_ref-29"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Horn, R. E., and Cleaves, A. (1980). The Guide to Simulation/Games for Education and Training. Sage Publications, Beverly Hills, CA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6" w:anchor="cite_ref-30"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Faria, A.J. (1989). Business Gaming: Current Usage Levels. Management Development Review, Vol. 8, No. 2, pp. 58-66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7" w:anchor="cite_ref-31"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Ju, Edward and Wagner, Christian (1997). Personal Computer Games: Their Structure, Principles, and Applicability for Training. The DATA BASE for Advances in Information Systems, Vol. 28, No. 2, pp. 78-92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8" w:anchor="cite_ref-32"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Burgess, Thomas F. (1995). Strategy Support during a Business Game using an Expert System. In Saunders, Danny and Severn, Jackie (eds.) The International Simulation &amp; Gaming Research Yearbook: Simulations and Games for Strategy and Policy Planning. Kogan Page, London, pp. 87-101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29" w:anchor="cite_ref-33"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Dickinson, John R. and Faria, A. J. (1995). Simulation Gaming for Sales Management Training and a Demonstration. In Saunders, Danny (ed.) The Simulation and Gaming Workbook Volume 3: Games and Simulations for Business. Kogan Page, London, pp. 99-109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0" w:anchor="cite_ref-34"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Larsen, Erik and Lomi, Alessandro (1999). System Dynamics and the ‘New Technology’ for Organizational Decisions: From Mapping and Simulation to Learning and Understanding. European Management Journal, Vol. 17, No. 2, pp. 117-119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1" w:anchor="cite_ref-35"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Biggs, William D. (1990). Introduction to Computerized Business Management Simulations. In Gentry (ed.) Guide to Business Gaming and Experiential Learning. Nichols/GP, London, pp. 23-35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2" w:anchor="cite_ref-36"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Kolb, David (1984). Experiential Learning: Experience the Source of Learning and Development. Prentice-Hall, Inc, Englewood Cliffs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3" w:anchor="cite_ref-37"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Lainema, T. (2009). Perspective Making – Constructivism as a Meaning Structure for Simulation Gaming. Simulation &amp; Gaming: An Interdisciplinary Journal of Theory, Practice and Research, Vol. 40, No. 1, pp. 48-67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4" w:anchor="cite_ref-38"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Villegas, Jaime (1997). Simulation Supported Industrial Training: A Method for Increasing the Competence of People in Companies. Saunders, Peter and Cox, Benita (eds.) The International Simulation and Gaming Yearbook, Volume 5: Research into Simulations in Education. Kogan Page, London, pp. 144-164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5" w:anchor="cite_ref-39"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Crookall, David (1995). Preface: Debriefing the Profession and Professionalizing Debrifing. In Saunders, Danny (ed.) The Simulation and Gaming Workbook Volume 3: Games and Simulations for Business. Kogan Page, London, pp. 7-12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6" w:anchor="cite_ref-40"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Jaques, David (1995). Games, Simulations and Case Studies – A Review. In Saunders, Danny (ed.) The Simulation and Gaming Workbook Volume 3: Games and Simulations for Business. Kogan Page, London, pp. 21-38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7" w:anchor="cite_ref-41"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Thiagarajan, Sivasailam (1995). Guidelines for Conducting a Debriefing Session and for Developing a Debriefing Guide. In Saunders, Danny (ed.) The Simulation and Gaming Workbook Volume 3: Games and Simulations for Business. Kogan Page, London, pp. 43-49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8" w:anchor="cite_ref-42"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van Ments, Morry (1996). Role Playing: Playing a Part or a Mirror to Meaning. In Saunders, Percival and Vartiainen (eds.) The Simulation and Gaming Workbook Volume 4: Games and Simulations to Enhance Quality Learning. Kogan Page, London </w:t>
      </w:r>
    </w:p>
    <w:p w:rsidR="00A86195" w:rsidRPr="00A86195" w:rsidRDefault="00A86195" w:rsidP="00A86195">
      <w:pPr>
        <w:numPr>
          <w:ilvl w:val="0"/>
          <w:numId w:val="9"/>
        </w:numPr>
        <w:spacing w:before="100" w:beforeAutospacing="1" w:after="100" w:afterAutospacing="1" w:line="240" w:lineRule="auto"/>
        <w:rPr>
          <w:rFonts w:ascii="Times New Roman" w:eastAsia="Times New Roman" w:hAnsi="Times New Roman" w:cs="Times New Roman"/>
          <w:lang/>
        </w:rPr>
      </w:pPr>
      <w:hyperlink r:id="rId139" w:anchor="cite_ref-43" w:history="1">
        <w:r w:rsidRPr="00A86195">
          <w:rPr>
            <w:rFonts w:ascii="Times New Roman" w:eastAsia="Times New Roman" w:hAnsi="Times New Roman" w:cs="Times New Roman"/>
            <w:b/>
            <w:bCs/>
            <w:color w:val="0000FF"/>
            <w:u w:val="single"/>
            <w:lang/>
          </w:rPr>
          <w:t>^</w:t>
        </w:r>
      </w:hyperlink>
      <w:r w:rsidRPr="00A86195">
        <w:rPr>
          <w:rFonts w:ascii="Times New Roman" w:eastAsia="Times New Roman" w:hAnsi="Times New Roman" w:cs="Times New Roman"/>
          <w:lang/>
        </w:rPr>
        <w:t xml:space="preserve"> Gentry, James W. (1990). What is Expeiential Learning? In Gentry (ed.) Guide to Business Gaming and Experiential Learning. Nichols/GP, London, pp. 9-20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995"/>
    <w:multiLevelType w:val="multilevel"/>
    <w:tmpl w:val="A600C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8505B"/>
    <w:multiLevelType w:val="multilevel"/>
    <w:tmpl w:val="FE049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AC4C97"/>
    <w:multiLevelType w:val="multilevel"/>
    <w:tmpl w:val="DF14B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9D254E"/>
    <w:multiLevelType w:val="multilevel"/>
    <w:tmpl w:val="C5EA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166521"/>
    <w:multiLevelType w:val="multilevel"/>
    <w:tmpl w:val="B9E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7170C7"/>
    <w:multiLevelType w:val="multilevel"/>
    <w:tmpl w:val="B3F8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5B138D"/>
    <w:multiLevelType w:val="multilevel"/>
    <w:tmpl w:val="722C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283CD4"/>
    <w:multiLevelType w:val="multilevel"/>
    <w:tmpl w:val="A3660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A42817"/>
    <w:multiLevelType w:val="multilevel"/>
    <w:tmpl w:val="59D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3"/>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86195"/>
    <w:rsid w:val="003A676B"/>
    <w:rsid w:val="004849AC"/>
    <w:rsid w:val="00541716"/>
    <w:rsid w:val="00845B46"/>
    <w:rsid w:val="00A861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A861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861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19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8619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86195"/>
    <w:rPr>
      <w:color w:val="0000FF"/>
      <w:u w:val="single"/>
    </w:rPr>
  </w:style>
  <w:style w:type="paragraph" w:styleId="NormalWeb">
    <w:name w:val="Normal (Web)"/>
    <w:basedOn w:val="Normal"/>
    <w:uiPriority w:val="99"/>
    <w:unhideWhenUsed/>
    <w:rsid w:val="00A861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A86195"/>
  </w:style>
  <w:style w:type="character" w:customStyle="1" w:styleId="tocnumber2">
    <w:name w:val="tocnumber2"/>
    <w:basedOn w:val="DefaultParagraphFont"/>
    <w:rsid w:val="00A86195"/>
  </w:style>
  <w:style w:type="character" w:customStyle="1" w:styleId="toctext">
    <w:name w:val="toctext"/>
    <w:basedOn w:val="DefaultParagraphFont"/>
    <w:rsid w:val="00A86195"/>
  </w:style>
  <w:style w:type="character" w:customStyle="1" w:styleId="editsection">
    <w:name w:val="editsection"/>
    <w:basedOn w:val="DefaultParagraphFont"/>
    <w:rsid w:val="00A86195"/>
  </w:style>
  <w:style w:type="character" w:customStyle="1" w:styleId="mw-headline">
    <w:name w:val="mw-headline"/>
    <w:basedOn w:val="DefaultParagraphFont"/>
    <w:rsid w:val="00A86195"/>
  </w:style>
</w:styles>
</file>

<file path=word/webSettings.xml><?xml version="1.0" encoding="utf-8"?>
<w:webSettings xmlns:r="http://schemas.openxmlformats.org/officeDocument/2006/relationships" xmlns:w="http://schemas.openxmlformats.org/wordprocessingml/2006/main">
  <w:divs>
    <w:div w:id="646283062">
      <w:bodyDiv w:val="1"/>
      <w:marLeft w:val="0"/>
      <w:marRight w:val="0"/>
      <w:marTop w:val="0"/>
      <w:marBottom w:val="0"/>
      <w:divBdr>
        <w:top w:val="none" w:sz="0" w:space="0" w:color="auto"/>
        <w:left w:val="none" w:sz="0" w:space="0" w:color="auto"/>
        <w:bottom w:val="none" w:sz="0" w:space="0" w:color="auto"/>
        <w:right w:val="none" w:sz="0" w:space="0" w:color="auto"/>
      </w:divBdr>
      <w:divsChild>
        <w:div w:id="607079343">
          <w:marLeft w:val="0"/>
          <w:marRight w:val="0"/>
          <w:marTop w:val="0"/>
          <w:marBottom w:val="0"/>
          <w:divBdr>
            <w:top w:val="none" w:sz="0" w:space="0" w:color="auto"/>
            <w:left w:val="none" w:sz="0" w:space="0" w:color="auto"/>
            <w:bottom w:val="none" w:sz="0" w:space="0" w:color="auto"/>
            <w:right w:val="none" w:sz="0" w:space="0" w:color="auto"/>
          </w:divBdr>
          <w:divsChild>
            <w:div w:id="1644692825">
              <w:marLeft w:val="0"/>
              <w:marRight w:val="0"/>
              <w:marTop w:val="0"/>
              <w:marBottom w:val="0"/>
              <w:divBdr>
                <w:top w:val="none" w:sz="0" w:space="0" w:color="auto"/>
                <w:left w:val="none" w:sz="0" w:space="0" w:color="auto"/>
                <w:bottom w:val="none" w:sz="0" w:space="0" w:color="auto"/>
                <w:right w:val="none" w:sz="0" w:space="0" w:color="auto"/>
              </w:divBdr>
              <w:divsChild>
                <w:div w:id="175965196">
                  <w:marLeft w:val="0"/>
                  <w:marRight w:val="0"/>
                  <w:marTop w:val="0"/>
                  <w:marBottom w:val="0"/>
                  <w:divBdr>
                    <w:top w:val="none" w:sz="0" w:space="0" w:color="auto"/>
                    <w:left w:val="none" w:sz="0" w:space="0" w:color="auto"/>
                    <w:bottom w:val="none" w:sz="0" w:space="0" w:color="auto"/>
                    <w:right w:val="none" w:sz="0" w:space="0" w:color="auto"/>
                  </w:divBdr>
                </w:div>
                <w:div w:id="1067655762">
                  <w:marLeft w:val="0"/>
                  <w:marRight w:val="0"/>
                  <w:marTop w:val="0"/>
                  <w:marBottom w:val="0"/>
                  <w:divBdr>
                    <w:top w:val="none" w:sz="0" w:space="0" w:color="auto"/>
                    <w:left w:val="none" w:sz="0" w:space="0" w:color="auto"/>
                    <w:bottom w:val="none" w:sz="0" w:space="0" w:color="auto"/>
                    <w:right w:val="none" w:sz="0" w:space="0" w:color="auto"/>
                  </w:divBdr>
                </w:div>
                <w:div w:id="1030184602">
                  <w:marLeft w:val="0"/>
                  <w:marRight w:val="0"/>
                  <w:marTop w:val="0"/>
                  <w:marBottom w:val="120"/>
                  <w:divBdr>
                    <w:top w:val="none" w:sz="0" w:space="0" w:color="auto"/>
                    <w:left w:val="none" w:sz="0" w:space="0" w:color="auto"/>
                    <w:bottom w:val="none" w:sz="0" w:space="0" w:color="auto"/>
                    <w:right w:val="none" w:sz="0" w:space="0" w:color="auto"/>
                  </w:divBdr>
                </w:div>
                <w:div w:id="1804693374">
                  <w:marLeft w:val="0"/>
                  <w:marRight w:val="0"/>
                  <w:marTop w:val="0"/>
                  <w:marBottom w:val="0"/>
                  <w:divBdr>
                    <w:top w:val="none" w:sz="0" w:space="0" w:color="auto"/>
                    <w:left w:val="none" w:sz="0" w:space="0" w:color="auto"/>
                    <w:bottom w:val="none" w:sz="0" w:space="0" w:color="auto"/>
                    <w:right w:val="none" w:sz="0" w:space="0" w:color="auto"/>
                  </w:divBdr>
                </w:div>
                <w:div w:id="1385444615">
                  <w:marLeft w:val="0"/>
                  <w:marRight w:val="0"/>
                  <w:marTop w:val="0"/>
                  <w:marBottom w:val="0"/>
                  <w:divBdr>
                    <w:top w:val="none" w:sz="0" w:space="0" w:color="auto"/>
                    <w:left w:val="none" w:sz="0" w:space="0" w:color="auto"/>
                    <w:bottom w:val="none" w:sz="0" w:space="0" w:color="auto"/>
                    <w:right w:val="none" w:sz="0" w:space="0" w:color="auto"/>
                  </w:divBdr>
                  <w:divsChild>
                    <w:div w:id="69110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Business_simulation" TargetMode="External"/><Relationship Id="rId117" Type="http://schemas.openxmlformats.org/officeDocument/2006/relationships/hyperlink" Target="http://en.wikipedia.org/wiki/Business_simulation" TargetMode="External"/><Relationship Id="rId21" Type="http://schemas.openxmlformats.org/officeDocument/2006/relationships/hyperlink" Target="http://en.wikipedia.org/wiki/Business_simulation" TargetMode="External"/><Relationship Id="rId42" Type="http://schemas.openxmlformats.org/officeDocument/2006/relationships/hyperlink" Target="http://en.wikipedia.org/wiki/Business_simulation" TargetMode="External"/><Relationship Id="rId47" Type="http://schemas.openxmlformats.org/officeDocument/2006/relationships/hyperlink" Target="http://en.wikipedia.org/wiki/Business_simulation" TargetMode="External"/><Relationship Id="rId63" Type="http://schemas.openxmlformats.org/officeDocument/2006/relationships/hyperlink" Target="http://en.wikipedia.org/wiki/Income_statement" TargetMode="External"/><Relationship Id="rId68" Type="http://schemas.openxmlformats.org/officeDocument/2006/relationships/hyperlink" Target="http://en.wikipedia.org/wiki/Business_simulation" TargetMode="External"/><Relationship Id="rId84" Type="http://schemas.openxmlformats.org/officeDocument/2006/relationships/hyperlink" Target="http://en.wikipedia.org/wiki/Business_simulation_games" TargetMode="External"/><Relationship Id="rId89" Type="http://schemas.openxmlformats.org/officeDocument/2006/relationships/hyperlink" Target="http://absel.org/Packages/packages.html" TargetMode="External"/><Relationship Id="rId112" Type="http://schemas.openxmlformats.org/officeDocument/2006/relationships/hyperlink" Target="http://en.wikipedia.org/wiki/Business_simulation" TargetMode="External"/><Relationship Id="rId133" Type="http://schemas.openxmlformats.org/officeDocument/2006/relationships/hyperlink" Target="http://en.wikipedia.org/wiki/Business_simulation" TargetMode="External"/><Relationship Id="rId138" Type="http://schemas.openxmlformats.org/officeDocument/2006/relationships/hyperlink" Target="http://en.wikipedia.org/wiki/Business_simulation" TargetMode="External"/><Relationship Id="rId16" Type="http://schemas.openxmlformats.org/officeDocument/2006/relationships/hyperlink" Target="http://en.wikipedia.org/wiki/Business_simulation" TargetMode="External"/><Relationship Id="rId107" Type="http://schemas.openxmlformats.org/officeDocument/2006/relationships/hyperlink" Target="http://en.wikipedia.org/wiki/Business_simulation" TargetMode="External"/><Relationship Id="rId11" Type="http://schemas.openxmlformats.org/officeDocument/2006/relationships/hyperlink" Target="http://en.wikipedia.org/wiki/Numerical" TargetMode="External"/><Relationship Id="rId32" Type="http://schemas.openxmlformats.org/officeDocument/2006/relationships/hyperlink" Target="http://en.wikipedia.org/wiki/Business_simulation" TargetMode="External"/><Relationship Id="rId37" Type="http://schemas.openxmlformats.org/officeDocument/2006/relationships/hyperlink" Target="http://en.wikipedia.org/wiki/Business_simulation" TargetMode="External"/><Relationship Id="rId53" Type="http://schemas.openxmlformats.org/officeDocument/2006/relationships/hyperlink" Target="http://en.wikipedia.org/wiki/Business_simulation" TargetMode="External"/><Relationship Id="rId58" Type="http://schemas.openxmlformats.org/officeDocument/2006/relationships/hyperlink" Target="http://en.wikipedia.org/wiki/Business_simulation" TargetMode="External"/><Relationship Id="rId74" Type="http://schemas.openxmlformats.org/officeDocument/2006/relationships/hyperlink" Target="http://en.wikipedia.org/wiki/Business_simulation" TargetMode="External"/><Relationship Id="rId79" Type="http://schemas.openxmlformats.org/officeDocument/2006/relationships/hyperlink" Target="http://en.wikipedia.org/wiki/Business_simulation" TargetMode="External"/><Relationship Id="rId102" Type="http://schemas.openxmlformats.org/officeDocument/2006/relationships/hyperlink" Target="http://en.wikipedia.org/wiki/Business_simulation" TargetMode="External"/><Relationship Id="rId123" Type="http://schemas.openxmlformats.org/officeDocument/2006/relationships/hyperlink" Target="http://en.wikipedia.org/wiki/Business_simulation" TargetMode="External"/><Relationship Id="rId128" Type="http://schemas.openxmlformats.org/officeDocument/2006/relationships/hyperlink" Target="http://en.wikipedia.org/wiki/Business_simulation" TargetMode="External"/><Relationship Id="rId5" Type="http://schemas.openxmlformats.org/officeDocument/2006/relationships/hyperlink" Target="http://en.wikipedia.org/wiki/Business_simulation" TargetMode="External"/><Relationship Id="rId90" Type="http://schemas.openxmlformats.org/officeDocument/2006/relationships/hyperlink" Target="http://rfe.org/showCat.php?cat_id=95" TargetMode="External"/><Relationship Id="rId95" Type="http://schemas.openxmlformats.org/officeDocument/2006/relationships/hyperlink" Target="http://en.wikipedia.org/wiki/Business_simulation" TargetMode="External"/><Relationship Id="rId22" Type="http://schemas.openxmlformats.org/officeDocument/2006/relationships/hyperlink" Target="http://en.wikipedia.org/wiki/Business_simulation" TargetMode="External"/><Relationship Id="rId27" Type="http://schemas.openxmlformats.org/officeDocument/2006/relationships/hyperlink" Target="http://en.wikipedia.org/wiki/Business_simulation" TargetMode="External"/><Relationship Id="rId43" Type="http://schemas.openxmlformats.org/officeDocument/2006/relationships/hyperlink" Target="http://en.wikipedia.org/w/index.php?title=Business_simulation&amp;action=edit&amp;section=2" TargetMode="External"/><Relationship Id="rId48" Type="http://schemas.openxmlformats.org/officeDocument/2006/relationships/hyperlink" Target="http://en.wikipedia.org/wiki/Business_simulation" TargetMode="External"/><Relationship Id="rId64" Type="http://schemas.openxmlformats.org/officeDocument/2006/relationships/hyperlink" Target="http://en.wikipedia.org/wiki/Balance_sheet" TargetMode="External"/><Relationship Id="rId69" Type="http://schemas.openxmlformats.org/officeDocument/2006/relationships/hyperlink" Target="http://en.wikipedia.org/w/index.php?title=Business_simulation&amp;action=edit&amp;section=6" TargetMode="External"/><Relationship Id="rId113" Type="http://schemas.openxmlformats.org/officeDocument/2006/relationships/hyperlink" Target="http://en.wikipedia.org/wiki/Business_simulation" TargetMode="External"/><Relationship Id="rId118" Type="http://schemas.openxmlformats.org/officeDocument/2006/relationships/hyperlink" Target="http://en.wikipedia.org/wiki/Business_simulation" TargetMode="External"/><Relationship Id="rId134" Type="http://schemas.openxmlformats.org/officeDocument/2006/relationships/hyperlink" Target="http://en.wikipedia.org/wiki/Business_simulation" TargetMode="External"/><Relationship Id="rId139" Type="http://schemas.openxmlformats.org/officeDocument/2006/relationships/hyperlink" Target="http://en.wikipedia.org/wiki/Business_simulation" TargetMode="External"/><Relationship Id="rId8" Type="http://schemas.openxmlformats.org/officeDocument/2006/relationships/hyperlink" Target="http://en.wikipedia.org/wiki/Simulation" TargetMode="External"/><Relationship Id="rId51" Type="http://schemas.openxmlformats.org/officeDocument/2006/relationships/hyperlink" Target="http://en.wikipedia.org/wiki/Business_simulation" TargetMode="External"/><Relationship Id="rId72" Type="http://schemas.openxmlformats.org/officeDocument/2006/relationships/hyperlink" Target="http://en.wikipedia.org/wiki/Business_simulation" TargetMode="External"/><Relationship Id="rId80" Type="http://schemas.openxmlformats.org/officeDocument/2006/relationships/hyperlink" Target="http://en.wikipedia.org/wiki/Business_simulation" TargetMode="External"/><Relationship Id="rId85" Type="http://schemas.openxmlformats.org/officeDocument/2006/relationships/hyperlink" Target="http://en.wikipedia.org/w/index.php?title=Forio_Simulations&amp;action=edit&amp;redlink=1" TargetMode="External"/><Relationship Id="rId93" Type="http://schemas.openxmlformats.org/officeDocument/2006/relationships/hyperlink" Target="http://en.wikipedia.org/wiki/Special:BookSources/951564139X" TargetMode="External"/><Relationship Id="rId98" Type="http://schemas.openxmlformats.org/officeDocument/2006/relationships/hyperlink" Target="http://en.wikipedia.org/wiki/Business_simulation" TargetMode="External"/><Relationship Id="rId121" Type="http://schemas.openxmlformats.org/officeDocument/2006/relationships/hyperlink" Target="http://en.wikipedia.org/wiki/Business_simulation" TargetMode="External"/><Relationship Id="rId3" Type="http://schemas.openxmlformats.org/officeDocument/2006/relationships/settings" Target="settings.xml"/><Relationship Id="rId12" Type="http://schemas.openxmlformats.org/officeDocument/2006/relationships/hyperlink" Target="http://en.wikipedia.org/wiki/Business_simulation" TargetMode="External"/><Relationship Id="rId17" Type="http://schemas.openxmlformats.org/officeDocument/2006/relationships/hyperlink" Target="http://en.wikipedia.org/wiki/Business_simulation" TargetMode="External"/><Relationship Id="rId25" Type="http://schemas.openxmlformats.org/officeDocument/2006/relationships/hyperlink" Target="http://en.wikipedia.org/wiki/Business_simulation" TargetMode="External"/><Relationship Id="rId33" Type="http://schemas.openxmlformats.org/officeDocument/2006/relationships/hyperlink" Target="http://en.wikipedia.org/wiki/Business_simulation" TargetMode="External"/><Relationship Id="rId38" Type="http://schemas.openxmlformats.org/officeDocument/2006/relationships/hyperlink" Target="http://en.wikipedia.org/wiki/Business_simulation" TargetMode="External"/><Relationship Id="rId46" Type="http://schemas.openxmlformats.org/officeDocument/2006/relationships/hyperlink" Target="http://en.wikipedia.org/wiki/Business_simulation" TargetMode="External"/><Relationship Id="rId59" Type="http://schemas.openxmlformats.org/officeDocument/2006/relationships/hyperlink" Target="http://en.wikipedia.org/w/index.php?title=Business_simulation&amp;action=edit&amp;section=3" TargetMode="External"/><Relationship Id="rId67" Type="http://schemas.openxmlformats.org/officeDocument/2006/relationships/hyperlink" Target="http://en.wikipedia.org/w/index.php?title=Business_simulation&amp;action=edit&amp;section=5" TargetMode="External"/><Relationship Id="rId103" Type="http://schemas.openxmlformats.org/officeDocument/2006/relationships/hyperlink" Target="http://en.wikipedia.org/wiki/Business_simulation" TargetMode="External"/><Relationship Id="rId108" Type="http://schemas.openxmlformats.org/officeDocument/2006/relationships/hyperlink" Target="http://en.wikipedia.org/wiki/Business_simulation" TargetMode="External"/><Relationship Id="rId116" Type="http://schemas.openxmlformats.org/officeDocument/2006/relationships/hyperlink" Target="http://en.wikipedia.org/wiki/Business_simulation" TargetMode="External"/><Relationship Id="rId124" Type="http://schemas.openxmlformats.org/officeDocument/2006/relationships/hyperlink" Target="http://en.wikipedia.org/wiki/Business_simulation" TargetMode="External"/><Relationship Id="rId129" Type="http://schemas.openxmlformats.org/officeDocument/2006/relationships/hyperlink" Target="http://en.wikipedia.org/wiki/Business_simulation" TargetMode="External"/><Relationship Id="rId137" Type="http://schemas.openxmlformats.org/officeDocument/2006/relationships/hyperlink" Target="http://en.wikipedia.org/wiki/Business_simulation" TargetMode="External"/><Relationship Id="rId20" Type="http://schemas.openxmlformats.org/officeDocument/2006/relationships/hyperlink" Target="http://en.wikipedia.org/wiki/Business_simulation" TargetMode="External"/><Relationship Id="rId41" Type="http://schemas.openxmlformats.org/officeDocument/2006/relationships/hyperlink" Target="http://en.wikipedia.org/wiki/Business_simulation" TargetMode="External"/><Relationship Id="rId54" Type="http://schemas.openxmlformats.org/officeDocument/2006/relationships/hyperlink" Target="http://en.wikipedia.org/wiki/Business_simulation" TargetMode="External"/><Relationship Id="rId62" Type="http://schemas.openxmlformats.org/officeDocument/2006/relationships/hyperlink" Target="http://en.wikipedia.org/w/index.php?title=Business_simulation&amp;action=edit&amp;section=4" TargetMode="External"/><Relationship Id="rId70" Type="http://schemas.openxmlformats.org/officeDocument/2006/relationships/hyperlink" Target="http://en.wikipedia.org/wiki/David_A._Kolb" TargetMode="External"/><Relationship Id="rId75" Type="http://schemas.openxmlformats.org/officeDocument/2006/relationships/hyperlink" Target="http://en.wikipedia.org/wiki/Business_simulation" TargetMode="External"/><Relationship Id="rId83" Type="http://schemas.openxmlformats.org/officeDocument/2006/relationships/hyperlink" Target="http://en.wikipedia.org/wiki/Business_game" TargetMode="External"/><Relationship Id="rId88" Type="http://schemas.openxmlformats.org/officeDocument/2006/relationships/hyperlink" Target="http://en.wikipedia.org/w/index.php?title=Business_simulation&amp;action=edit&amp;section=8" TargetMode="External"/><Relationship Id="rId91" Type="http://schemas.openxmlformats.org/officeDocument/2006/relationships/hyperlink" Target="http://en.wikipedia.org/w/index.php?title=Business_simulation&amp;action=edit&amp;section=9" TargetMode="External"/><Relationship Id="rId96" Type="http://schemas.openxmlformats.org/officeDocument/2006/relationships/hyperlink" Target="http://en.wikipedia.org/wiki/Business_simulation" TargetMode="External"/><Relationship Id="rId111" Type="http://schemas.openxmlformats.org/officeDocument/2006/relationships/hyperlink" Target="http://en.wikipedia.org/wiki/Business_simulation" TargetMode="External"/><Relationship Id="rId132" Type="http://schemas.openxmlformats.org/officeDocument/2006/relationships/hyperlink" Target="http://en.wikipedia.org/wiki/Business_simulation"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n.wikipedia.org/wiki/Business_simulation" TargetMode="External"/><Relationship Id="rId15" Type="http://schemas.openxmlformats.org/officeDocument/2006/relationships/hyperlink" Target="http://en.wikipedia.org/wiki/Business_simulation" TargetMode="External"/><Relationship Id="rId23" Type="http://schemas.openxmlformats.org/officeDocument/2006/relationships/hyperlink" Target="http://en.wikipedia.org/wiki/Business_simulation" TargetMode="External"/><Relationship Id="rId28" Type="http://schemas.openxmlformats.org/officeDocument/2006/relationships/hyperlink" Target="http://en.wikipedia.org/wiki/Business_simulation" TargetMode="External"/><Relationship Id="rId36" Type="http://schemas.openxmlformats.org/officeDocument/2006/relationships/hyperlink" Target="http://en.wikipedia.org/wiki/Business_simulation" TargetMode="External"/><Relationship Id="rId49" Type="http://schemas.openxmlformats.org/officeDocument/2006/relationships/hyperlink" Target="http://en.wikipedia.org/wiki/Business_simulation" TargetMode="External"/><Relationship Id="rId57" Type="http://schemas.openxmlformats.org/officeDocument/2006/relationships/hyperlink" Target="http://en.wikipedia.org/wiki/Business_simulation" TargetMode="External"/><Relationship Id="rId106" Type="http://schemas.openxmlformats.org/officeDocument/2006/relationships/hyperlink" Target="http://en.wikipedia.org/wiki/Business_simulation" TargetMode="External"/><Relationship Id="rId114" Type="http://schemas.openxmlformats.org/officeDocument/2006/relationships/hyperlink" Target="http://en.wikipedia.org/wiki/Special:BookSources/951564139X" TargetMode="External"/><Relationship Id="rId119" Type="http://schemas.openxmlformats.org/officeDocument/2006/relationships/hyperlink" Target="http://en.wikipedia.org/wiki/Business_simulation" TargetMode="External"/><Relationship Id="rId127" Type="http://schemas.openxmlformats.org/officeDocument/2006/relationships/hyperlink" Target="http://en.wikipedia.org/wiki/Business_simulation" TargetMode="External"/><Relationship Id="rId10" Type="http://schemas.openxmlformats.org/officeDocument/2006/relationships/hyperlink" Target="http://en.wikipedia.org/wiki/Scenario" TargetMode="External"/><Relationship Id="rId31" Type="http://schemas.openxmlformats.org/officeDocument/2006/relationships/hyperlink" Target="http://en.wikipedia.org/wiki/Business_simulation" TargetMode="External"/><Relationship Id="rId44" Type="http://schemas.openxmlformats.org/officeDocument/2006/relationships/hyperlink" Target="http://en.wikipedia.org/wiki/Business_simulation" TargetMode="External"/><Relationship Id="rId52" Type="http://schemas.openxmlformats.org/officeDocument/2006/relationships/hyperlink" Target="http://en.wikipedia.org/wiki/Business_simulation" TargetMode="External"/><Relationship Id="rId60" Type="http://schemas.openxmlformats.org/officeDocument/2006/relationships/hyperlink" Target="http://en.wikipedia.org/wiki/Business_game" TargetMode="External"/><Relationship Id="rId65" Type="http://schemas.openxmlformats.org/officeDocument/2006/relationships/hyperlink" Target="http://en.wikipedia.org/wiki/Cash_flow_statement" TargetMode="External"/><Relationship Id="rId73" Type="http://schemas.openxmlformats.org/officeDocument/2006/relationships/hyperlink" Target="http://en.wikipedia.org/wiki/Constructivism_(learning_theory)" TargetMode="External"/><Relationship Id="rId78" Type="http://schemas.openxmlformats.org/officeDocument/2006/relationships/hyperlink" Target="http://en.wikipedia.org/wiki/Business_simulation" TargetMode="External"/><Relationship Id="rId81" Type="http://schemas.openxmlformats.org/officeDocument/2006/relationships/hyperlink" Target="http://en.wikipedia.org/w/index.php?title=Business_simulation&amp;action=edit&amp;section=7" TargetMode="External"/><Relationship Id="rId86" Type="http://schemas.openxmlformats.org/officeDocument/2006/relationships/hyperlink" Target="http://en.wikipedia.org/wiki/Virtonomics" TargetMode="External"/><Relationship Id="rId94" Type="http://schemas.openxmlformats.org/officeDocument/2006/relationships/hyperlink" Target="http://info.tse.fi/julkaisut/vk/Ae5_2003.pdf" TargetMode="External"/><Relationship Id="rId99" Type="http://schemas.openxmlformats.org/officeDocument/2006/relationships/hyperlink" Target="http://en.wikipedia.org/wiki/Business_simulation" TargetMode="External"/><Relationship Id="rId101" Type="http://schemas.openxmlformats.org/officeDocument/2006/relationships/hyperlink" Target="http://en.wikipedia.org/wiki/Business_simulation" TargetMode="External"/><Relationship Id="rId122" Type="http://schemas.openxmlformats.org/officeDocument/2006/relationships/hyperlink" Target="http://en.wikipedia.org/wiki/Business_simulation" TargetMode="External"/><Relationship Id="rId130" Type="http://schemas.openxmlformats.org/officeDocument/2006/relationships/hyperlink" Target="http://en.wikipedia.org/wiki/Business_simulation" TargetMode="External"/><Relationship Id="rId135" Type="http://schemas.openxmlformats.org/officeDocument/2006/relationships/hyperlink" Target="http://en.wikipedia.org/wiki/Business_simulation" TargetMode="External"/><Relationship Id="rId4" Type="http://schemas.openxmlformats.org/officeDocument/2006/relationships/webSettings" Target="webSettings.xml"/><Relationship Id="rId9" Type="http://schemas.openxmlformats.org/officeDocument/2006/relationships/hyperlink" Target="http://en.wikipedia.org/wiki/Business" TargetMode="External"/><Relationship Id="rId13" Type="http://schemas.openxmlformats.org/officeDocument/2006/relationships/hyperlink" Target="http://en.wikipedia.org/wiki/Business_simulation" TargetMode="External"/><Relationship Id="rId18" Type="http://schemas.openxmlformats.org/officeDocument/2006/relationships/hyperlink" Target="http://en.wikipedia.org/wiki/Business_simulation" TargetMode="External"/><Relationship Id="rId39" Type="http://schemas.openxmlformats.org/officeDocument/2006/relationships/hyperlink" Target="http://en.wikipedia.org/wiki/Business_simulation" TargetMode="External"/><Relationship Id="rId109" Type="http://schemas.openxmlformats.org/officeDocument/2006/relationships/hyperlink" Target="http://en.wikipedia.org/wiki/Business_simulation" TargetMode="External"/><Relationship Id="rId34" Type="http://schemas.openxmlformats.org/officeDocument/2006/relationships/hyperlink" Target="http://en.wikipedia.org/wiki/Business_simulation" TargetMode="External"/><Relationship Id="rId50" Type="http://schemas.openxmlformats.org/officeDocument/2006/relationships/hyperlink" Target="http://en.wikipedia.org/wiki/Business_simulation" TargetMode="External"/><Relationship Id="rId55" Type="http://schemas.openxmlformats.org/officeDocument/2006/relationships/hyperlink" Target="http://en.wikipedia.org/wiki/Business_simulation" TargetMode="External"/><Relationship Id="rId76" Type="http://schemas.openxmlformats.org/officeDocument/2006/relationships/hyperlink" Target="http://en.wikipedia.org/wiki/Business_simulation" TargetMode="External"/><Relationship Id="rId97" Type="http://schemas.openxmlformats.org/officeDocument/2006/relationships/hyperlink" Target="http://en.wikipedia.org/wiki/Business_simulation" TargetMode="External"/><Relationship Id="rId104" Type="http://schemas.openxmlformats.org/officeDocument/2006/relationships/hyperlink" Target="http://en.wikipedia.org/wiki/Business_simulation" TargetMode="External"/><Relationship Id="rId120" Type="http://schemas.openxmlformats.org/officeDocument/2006/relationships/hyperlink" Target="http://en.wikipedia.org/wiki/Business_simulation" TargetMode="External"/><Relationship Id="rId125" Type="http://schemas.openxmlformats.org/officeDocument/2006/relationships/hyperlink" Target="http://en.wikipedia.org/wiki/Business_simulation" TargetMode="External"/><Relationship Id="rId141" Type="http://schemas.openxmlformats.org/officeDocument/2006/relationships/theme" Target="theme/theme1.xml"/><Relationship Id="rId7" Type="http://schemas.openxmlformats.org/officeDocument/2006/relationships/hyperlink" Target="http://en.wikipedia.org/wiki/Business_simulation_game" TargetMode="External"/><Relationship Id="rId71" Type="http://schemas.openxmlformats.org/officeDocument/2006/relationships/hyperlink" Target="http://en.wikipedia.org/wiki/Experiential_learning" TargetMode="External"/><Relationship Id="rId92" Type="http://schemas.openxmlformats.org/officeDocument/2006/relationships/hyperlink" Target="http://en.wikipedia.org/wiki/Business_simulation" TargetMode="External"/><Relationship Id="rId2" Type="http://schemas.openxmlformats.org/officeDocument/2006/relationships/styles" Target="styles.xml"/><Relationship Id="rId29" Type="http://schemas.openxmlformats.org/officeDocument/2006/relationships/hyperlink" Target="http://en.wikipedia.org/wiki/Business_simulation" TargetMode="External"/><Relationship Id="rId24" Type="http://schemas.openxmlformats.org/officeDocument/2006/relationships/hyperlink" Target="http://en.wikipedia.org/w/index.php?title=Business_simulation&amp;action=edit&amp;section=1" TargetMode="External"/><Relationship Id="rId40" Type="http://schemas.openxmlformats.org/officeDocument/2006/relationships/hyperlink" Target="http://en.wikipedia.org/wiki/Business_simulation" TargetMode="External"/><Relationship Id="rId45" Type="http://schemas.openxmlformats.org/officeDocument/2006/relationships/hyperlink" Target="http://en.wikipedia.org/wiki/Business_simulation" TargetMode="External"/><Relationship Id="rId66" Type="http://schemas.openxmlformats.org/officeDocument/2006/relationships/hyperlink" Target="http://en.wikipedia.org/wiki/Feedback" TargetMode="External"/><Relationship Id="rId87" Type="http://schemas.openxmlformats.org/officeDocument/2006/relationships/hyperlink" Target="http://en.wikipedia.org/wiki/Training_Simulation" TargetMode="External"/><Relationship Id="rId110" Type="http://schemas.openxmlformats.org/officeDocument/2006/relationships/hyperlink" Target="http://en.wikipedia.org/wiki/Business_simulation" TargetMode="External"/><Relationship Id="rId115" Type="http://schemas.openxmlformats.org/officeDocument/2006/relationships/hyperlink" Target="http://info.tse.fi/julkaisut/vk/Ae5_2003.pdf" TargetMode="External"/><Relationship Id="rId131" Type="http://schemas.openxmlformats.org/officeDocument/2006/relationships/hyperlink" Target="http://en.wikipedia.org/wiki/Business_simulation" TargetMode="External"/><Relationship Id="rId136" Type="http://schemas.openxmlformats.org/officeDocument/2006/relationships/hyperlink" Target="http://en.wikipedia.org/wiki/Business_simulation" TargetMode="External"/><Relationship Id="rId61" Type="http://schemas.openxmlformats.org/officeDocument/2006/relationships/hyperlink" Target="http://en.wikipedia.org/wiki/Role-play" TargetMode="External"/><Relationship Id="rId82" Type="http://schemas.openxmlformats.org/officeDocument/2006/relationships/hyperlink" Target="http://en.wikipedia.org/wiki/Simulations_and_games_in_economics_education" TargetMode="External"/><Relationship Id="rId19" Type="http://schemas.openxmlformats.org/officeDocument/2006/relationships/hyperlink" Target="http://en.wikipedia.org/wiki/Business_simulation" TargetMode="External"/><Relationship Id="rId14" Type="http://schemas.openxmlformats.org/officeDocument/2006/relationships/hyperlink" Target="http://en.wikipedia.org/wiki/Business_simulation" TargetMode="External"/><Relationship Id="rId30" Type="http://schemas.openxmlformats.org/officeDocument/2006/relationships/hyperlink" Target="http://en.wikipedia.org/wiki/Business_simulation" TargetMode="External"/><Relationship Id="rId35" Type="http://schemas.openxmlformats.org/officeDocument/2006/relationships/hyperlink" Target="http://en.wikipedia.org/wiki/Business_simulation" TargetMode="External"/><Relationship Id="rId56" Type="http://schemas.openxmlformats.org/officeDocument/2006/relationships/hyperlink" Target="http://en.wikipedia.org/wiki/Business_simulation" TargetMode="External"/><Relationship Id="rId77" Type="http://schemas.openxmlformats.org/officeDocument/2006/relationships/hyperlink" Target="http://en.wikipedia.org/wiki/Business_simulation" TargetMode="External"/><Relationship Id="rId100" Type="http://schemas.openxmlformats.org/officeDocument/2006/relationships/hyperlink" Target="http://en.wikipedia.org/wiki/Business_simulation" TargetMode="External"/><Relationship Id="rId105" Type="http://schemas.openxmlformats.org/officeDocument/2006/relationships/hyperlink" Target="http://en.wikipedia.org/wiki/Business_simulation" TargetMode="External"/><Relationship Id="rId126" Type="http://schemas.openxmlformats.org/officeDocument/2006/relationships/hyperlink" Target="http://en.wikipedia.org/wiki/Business_simu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6220</Words>
  <Characters>35455</Characters>
  <Application>Microsoft Office Word</Application>
  <DocSecurity>0</DocSecurity>
  <Lines>295</Lines>
  <Paragraphs>83</Paragraphs>
  <ScaleCrop>false</ScaleCrop>
  <Company/>
  <LinksUpToDate>false</LinksUpToDate>
  <CharactersWithSpaces>41592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2011-03-03T03:48:00Z</dcterms:created>
  <dcterms:modified xsi:type="dcterms:W3CDTF">2011-03-03T03:48:00Z</dcterms:modified>
</cp:coreProperties>
</file>